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D96E8" w14:textId="3BC977E6" w:rsidR="00C1176F" w:rsidRPr="00F621C9" w:rsidRDefault="00C1176F" w:rsidP="00C11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1C9">
        <w:rPr>
          <w:rFonts w:ascii="Times New Roman" w:hAnsi="Times New Roman" w:cs="Times New Roman"/>
          <w:b/>
          <w:sz w:val="24"/>
          <w:szCs w:val="24"/>
        </w:rPr>
        <w:t>Уважаемые члены ТСН «</w:t>
      </w:r>
      <w:r w:rsidR="00F41079" w:rsidRPr="00F621C9">
        <w:rPr>
          <w:rFonts w:ascii="Times New Roman" w:hAnsi="Times New Roman" w:cs="Times New Roman"/>
          <w:b/>
          <w:sz w:val="24"/>
          <w:szCs w:val="24"/>
        </w:rPr>
        <w:t xml:space="preserve">Серебряный </w:t>
      </w:r>
      <w:proofErr w:type="gramStart"/>
      <w:r w:rsidR="00F41079" w:rsidRPr="00F621C9">
        <w:rPr>
          <w:rFonts w:ascii="Times New Roman" w:hAnsi="Times New Roman" w:cs="Times New Roman"/>
          <w:b/>
          <w:sz w:val="24"/>
          <w:szCs w:val="24"/>
        </w:rPr>
        <w:t xml:space="preserve">бор» </w:t>
      </w:r>
      <w:r w:rsidRPr="00F621C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621C9">
        <w:rPr>
          <w:rFonts w:ascii="Times New Roman" w:hAnsi="Times New Roman" w:cs="Times New Roman"/>
          <w:b/>
          <w:sz w:val="24"/>
          <w:szCs w:val="24"/>
        </w:rPr>
        <w:t xml:space="preserve"> собственники </w:t>
      </w:r>
      <w:r w:rsidR="00F41079" w:rsidRPr="00F621C9">
        <w:rPr>
          <w:rFonts w:ascii="Times New Roman" w:hAnsi="Times New Roman" w:cs="Times New Roman"/>
          <w:b/>
          <w:sz w:val="24"/>
          <w:szCs w:val="24"/>
        </w:rPr>
        <w:t>недвижимости</w:t>
      </w:r>
      <w:r w:rsidRPr="00F621C9">
        <w:rPr>
          <w:rFonts w:ascii="Times New Roman" w:hAnsi="Times New Roman" w:cs="Times New Roman"/>
          <w:b/>
          <w:sz w:val="24"/>
          <w:szCs w:val="24"/>
        </w:rPr>
        <w:t>!</w:t>
      </w:r>
    </w:p>
    <w:p w14:paraId="0B245A97" w14:textId="756D61F4" w:rsidR="00C1176F" w:rsidRPr="00F621C9" w:rsidRDefault="00C1176F" w:rsidP="00C1176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F41079" w:rsidRPr="00F621C9">
        <w:rPr>
          <w:rFonts w:ascii="Times New Roman" w:hAnsi="Times New Roman" w:cs="Times New Roman"/>
          <w:sz w:val="24"/>
          <w:szCs w:val="24"/>
        </w:rPr>
        <w:t xml:space="preserve">вынесением данного Положения в </w:t>
      </w:r>
      <w:r w:rsidRPr="00F621C9">
        <w:rPr>
          <w:rFonts w:ascii="Times New Roman" w:hAnsi="Times New Roman" w:cs="Times New Roman"/>
          <w:sz w:val="24"/>
          <w:szCs w:val="24"/>
        </w:rPr>
        <w:t>повестк</w:t>
      </w:r>
      <w:r w:rsidR="00F41079" w:rsidRPr="00F621C9">
        <w:rPr>
          <w:rFonts w:ascii="Times New Roman" w:hAnsi="Times New Roman" w:cs="Times New Roman"/>
          <w:sz w:val="24"/>
          <w:szCs w:val="24"/>
        </w:rPr>
        <w:t xml:space="preserve">у общего </w:t>
      </w:r>
      <w:r w:rsidRPr="00F621C9">
        <w:rPr>
          <w:rFonts w:ascii="Times New Roman" w:hAnsi="Times New Roman" w:cs="Times New Roman"/>
          <w:sz w:val="24"/>
          <w:szCs w:val="24"/>
        </w:rPr>
        <w:t>собрани</w:t>
      </w:r>
      <w:r w:rsidR="00F41079" w:rsidRPr="00F621C9">
        <w:rPr>
          <w:rFonts w:ascii="Times New Roman" w:hAnsi="Times New Roman" w:cs="Times New Roman"/>
          <w:sz w:val="24"/>
          <w:szCs w:val="24"/>
        </w:rPr>
        <w:t>я на 2024 год, до</w:t>
      </w:r>
      <w:r w:rsidRPr="00F621C9">
        <w:rPr>
          <w:rFonts w:ascii="Times New Roman" w:hAnsi="Times New Roman" w:cs="Times New Roman"/>
          <w:sz w:val="24"/>
          <w:szCs w:val="24"/>
        </w:rPr>
        <w:t xml:space="preserve">водим до </w:t>
      </w:r>
      <w:r w:rsidR="00F41079" w:rsidRPr="00F621C9">
        <w:rPr>
          <w:rFonts w:ascii="Times New Roman" w:hAnsi="Times New Roman" w:cs="Times New Roman"/>
          <w:sz w:val="24"/>
          <w:szCs w:val="24"/>
        </w:rPr>
        <w:t>Вас</w:t>
      </w:r>
      <w:r w:rsidRPr="00F621C9">
        <w:rPr>
          <w:rFonts w:ascii="Times New Roman" w:hAnsi="Times New Roman" w:cs="Times New Roman"/>
          <w:sz w:val="24"/>
          <w:szCs w:val="24"/>
        </w:rPr>
        <w:t xml:space="preserve"> обобщенную информацию.</w:t>
      </w:r>
    </w:p>
    <w:p w14:paraId="0CB406DC" w14:textId="663CABAF" w:rsidR="00C1176F" w:rsidRDefault="00C1176F" w:rsidP="00C1176F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Зачем нужен резервный фонд?</w:t>
      </w:r>
      <w:r w:rsidRPr="00F621C9">
        <w:rPr>
          <w:rFonts w:ascii="Times New Roman" w:hAnsi="Times New Roman" w:cs="Times New Roman"/>
          <w:sz w:val="24"/>
          <w:szCs w:val="24"/>
        </w:rPr>
        <w:t xml:space="preserve"> Вопросы капитального ремонта (порядок формирования фонда, размер и порядок внесения взносов, порядок проведения капитального ремонта) урегулированы действующим законодательством для многоквартирных жилых домов. Действие указанных положений не распространяется на </w:t>
      </w:r>
      <w:r w:rsidR="00F41079" w:rsidRPr="00F621C9">
        <w:rPr>
          <w:rFonts w:ascii="Times New Roman" w:hAnsi="Times New Roman" w:cs="Times New Roman"/>
          <w:sz w:val="24"/>
          <w:szCs w:val="24"/>
        </w:rPr>
        <w:t xml:space="preserve">статус ТСН, поэтому </w:t>
      </w:r>
      <w:r w:rsidRPr="00F621C9">
        <w:rPr>
          <w:rFonts w:ascii="Times New Roman" w:hAnsi="Times New Roman" w:cs="Times New Roman"/>
          <w:sz w:val="24"/>
          <w:szCs w:val="24"/>
        </w:rPr>
        <w:t>собственники помещений вынуждены самостоятельно решить, на какие средства будет выполняться дорогостоящий ремонт</w:t>
      </w:r>
      <w:r w:rsidR="00F41079" w:rsidRPr="00F621C9">
        <w:rPr>
          <w:rFonts w:ascii="Times New Roman" w:hAnsi="Times New Roman" w:cs="Times New Roman"/>
          <w:sz w:val="24"/>
          <w:szCs w:val="24"/>
        </w:rPr>
        <w:t xml:space="preserve"> общего имущества</w:t>
      </w:r>
      <w:r w:rsidRPr="00F621C9">
        <w:rPr>
          <w:rFonts w:ascii="Times New Roman" w:hAnsi="Times New Roman" w:cs="Times New Roman"/>
          <w:sz w:val="24"/>
          <w:szCs w:val="24"/>
        </w:rPr>
        <w:t xml:space="preserve">. Предложенное к утверждению положение о резервном фонде позволит накопить </w:t>
      </w:r>
      <w:r w:rsidR="00F41079" w:rsidRPr="00F621C9">
        <w:rPr>
          <w:rFonts w:ascii="Times New Roman" w:hAnsi="Times New Roman" w:cs="Times New Roman"/>
          <w:sz w:val="24"/>
          <w:szCs w:val="24"/>
        </w:rPr>
        <w:t xml:space="preserve">в ТСН </w:t>
      </w:r>
      <w:r w:rsidR="00DB22FC" w:rsidRPr="00F621C9">
        <w:rPr>
          <w:rFonts w:ascii="Times New Roman" w:hAnsi="Times New Roman" w:cs="Times New Roman"/>
          <w:sz w:val="24"/>
          <w:szCs w:val="24"/>
        </w:rPr>
        <w:t xml:space="preserve">достаточный запас средств для </w:t>
      </w:r>
      <w:r w:rsidR="00B13C74">
        <w:rPr>
          <w:rFonts w:ascii="Times New Roman" w:hAnsi="Times New Roman" w:cs="Times New Roman"/>
          <w:sz w:val="24"/>
          <w:szCs w:val="24"/>
        </w:rPr>
        <w:t xml:space="preserve">финансирования </w:t>
      </w:r>
      <w:r w:rsidR="00DB22FC" w:rsidRPr="00F621C9">
        <w:rPr>
          <w:rFonts w:ascii="Times New Roman" w:hAnsi="Times New Roman" w:cs="Times New Roman"/>
          <w:sz w:val="24"/>
          <w:szCs w:val="24"/>
        </w:rPr>
        <w:t>дорогостояще</w:t>
      </w:r>
      <w:r w:rsidR="00B13C74">
        <w:rPr>
          <w:rFonts w:ascii="Times New Roman" w:hAnsi="Times New Roman" w:cs="Times New Roman"/>
          <w:sz w:val="24"/>
          <w:szCs w:val="24"/>
        </w:rPr>
        <w:t xml:space="preserve">го </w:t>
      </w:r>
      <w:r w:rsidR="00DB22FC" w:rsidRPr="00F621C9">
        <w:rPr>
          <w:rFonts w:ascii="Times New Roman" w:hAnsi="Times New Roman" w:cs="Times New Roman"/>
          <w:sz w:val="24"/>
          <w:szCs w:val="24"/>
        </w:rPr>
        <w:t>ремонт</w:t>
      </w:r>
      <w:r w:rsidR="00B13C74">
        <w:rPr>
          <w:rFonts w:ascii="Times New Roman" w:hAnsi="Times New Roman" w:cs="Times New Roman"/>
          <w:sz w:val="24"/>
          <w:szCs w:val="24"/>
        </w:rPr>
        <w:t xml:space="preserve">а общего имущества, финансирования новых инфраструктурных проектов, приобретения новой спец. </w:t>
      </w:r>
      <w:proofErr w:type="gramStart"/>
      <w:r w:rsidR="00B13C74">
        <w:rPr>
          <w:rFonts w:ascii="Times New Roman" w:hAnsi="Times New Roman" w:cs="Times New Roman"/>
          <w:sz w:val="24"/>
          <w:szCs w:val="24"/>
        </w:rPr>
        <w:t xml:space="preserve">Техники,   </w:t>
      </w:r>
      <w:proofErr w:type="gramEnd"/>
      <w:r w:rsidR="00DB22FC" w:rsidRPr="00F621C9">
        <w:rPr>
          <w:rFonts w:ascii="Times New Roman" w:hAnsi="Times New Roman" w:cs="Times New Roman"/>
          <w:sz w:val="24"/>
          <w:szCs w:val="24"/>
        </w:rPr>
        <w:t xml:space="preserve">в течение всего периода использования нашего </w:t>
      </w:r>
      <w:r w:rsidR="00B13C74">
        <w:rPr>
          <w:rFonts w:ascii="Times New Roman" w:hAnsi="Times New Roman" w:cs="Times New Roman"/>
          <w:sz w:val="24"/>
          <w:szCs w:val="24"/>
        </w:rPr>
        <w:t>общего имущества.</w:t>
      </w:r>
    </w:p>
    <w:p w14:paraId="17A6479C" w14:textId="77777777" w:rsidR="00B13C74" w:rsidRPr="00F621C9" w:rsidRDefault="00B13C74" w:rsidP="00B13C7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77DBA5" w14:textId="0AD95D50" w:rsidR="00DB22FC" w:rsidRDefault="00DB22FC" w:rsidP="00DB22FC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Почему </w:t>
      </w:r>
      <w:r w:rsidR="00F41079"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Правлением </w:t>
      </w: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предложен размер </w:t>
      </w:r>
      <w:r w:rsidR="00F621C9"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целевых </w:t>
      </w: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ежемесячных взносов в резервный фонд в размере </w:t>
      </w:r>
      <w:r w:rsidR="00F41079"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5000 </w:t>
      </w: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рублей</w:t>
      </w:r>
      <w:r w:rsidR="008E1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 2024 </w:t>
      </w:r>
      <w:proofErr w:type="gramStart"/>
      <w:r w:rsidR="008E1D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год</w:t>
      </w:r>
      <w:r w:rsidR="00F41079"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  <w:proofErr w:type="gramEnd"/>
      <w:r w:rsidRPr="00F6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9BE3A" w14:textId="28136993" w:rsidR="00F621C9" w:rsidRDefault="00F621C9" w:rsidP="00F621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71ED5D" w14:textId="7697BF7C" w:rsidR="00F41079" w:rsidRDefault="00F41079" w:rsidP="00F410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sz w:val="24"/>
          <w:szCs w:val="24"/>
        </w:rPr>
        <w:t xml:space="preserve">Правление оценочным путем </w:t>
      </w:r>
      <w:r w:rsidR="00737C62" w:rsidRPr="00F621C9">
        <w:rPr>
          <w:rFonts w:ascii="Times New Roman" w:hAnsi="Times New Roman" w:cs="Times New Roman"/>
          <w:sz w:val="24"/>
          <w:szCs w:val="24"/>
        </w:rPr>
        <w:t xml:space="preserve">вышло </w:t>
      </w:r>
      <w:proofErr w:type="gramStart"/>
      <w:r w:rsidR="00737C62" w:rsidRPr="00F621C9">
        <w:rPr>
          <w:rFonts w:ascii="Times New Roman" w:hAnsi="Times New Roman" w:cs="Times New Roman"/>
          <w:sz w:val="24"/>
          <w:szCs w:val="24"/>
        </w:rPr>
        <w:t xml:space="preserve">на </w:t>
      </w:r>
      <w:r w:rsidR="00CF5FDD">
        <w:rPr>
          <w:rFonts w:ascii="Times New Roman" w:hAnsi="Times New Roman" w:cs="Times New Roman"/>
          <w:sz w:val="24"/>
          <w:szCs w:val="24"/>
        </w:rPr>
        <w:t xml:space="preserve"> разумное</w:t>
      </w:r>
      <w:proofErr w:type="gramEnd"/>
      <w:r w:rsidR="00CF5FDD">
        <w:rPr>
          <w:rFonts w:ascii="Times New Roman" w:hAnsi="Times New Roman" w:cs="Times New Roman"/>
          <w:sz w:val="24"/>
          <w:szCs w:val="24"/>
        </w:rPr>
        <w:t xml:space="preserve"> и </w:t>
      </w:r>
      <w:r w:rsidR="00737C62" w:rsidRPr="00F621C9">
        <w:rPr>
          <w:rFonts w:ascii="Times New Roman" w:hAnsi="Times New Roman" w:cs="Times New Roman"/>
          <w:sz w:val="24"/>
          <w:szCs w:val="24"/>
        </w:rPr>
        <w:t>достаточн</w:t>
      </w:r>
      <w:r w:rsidR="00CF5FDD">
        <w:rPr>
          <w:rFonts w:ascii="Times New Roman" w:hAnsi="Times New Roman" w:cs="Times New Roman"/>
          <w:sz w:val="24"/>
          <w:szCs w:val="24"/>
        </w:rPr>
        <w:t xml:space="preserve">ое </w:t>
      </w:r>
      <w:r w:rsidR="00635C60">
        <w:rPr>
          <w:rFonts w:ascii="Times New Roman" w:hAnsi="Times New Roman" w:cs="Times New Roman"/>
          <w:sz w:val="24"/>
          <w:szCs w:val="24"/>
        </w:rPr>
        <w:t xml:space="preserve">формирование резервного </w:t>
      </w:r>
      <w:r w:rsidR="00507E64">
        <w:rPr>
          <w:rFonts w:ascii="Times New Roman" w:hAnsi="Times New Roman" w:cs="Times New Roman"/>
          <w:sz w:val="24"/>
          <w:szCs w:val="24"/>
        </w:rPr>
        <w:t xml:space="preserve"> </w:t>
      </w:r>
      <w:r w:rsidR="00737C62" w:rsidRPr="00F621C9">
        <w:rPr>
          <w:rFonts w:ascii="Times New Roman" w:hAnsi="Times New Roman" w:cs="Times New Roman"/>
          <w:sz w:val="24"/>
          <w:szCs w:val="24"/>
        </w:rPr>
        <w:t>фонда</w:t>
      </w:r>
      <w:r w:rsidR="00507E64">
        <w:rPr>
          <w:rFonts w:ascii="Times New Roman" w:hAnsi="Times New Roman" w:cs="Times New Roman"/>
          <w:sz w:val="24"/>
          <w:szCs w:val="24"/>
        </w:rPr>
        <w:t xml:space="preserve"> </w:t>
      </w:r>
      <w:r w:rsidR="008E1DD1">
        <w:rPr>
          <w:rFonts w:ascii="Times New Roman" w:hAnsi="Times New Roman" w:cs="Times New Roman"/>
          <w:sz w:val="24"/>
          <w:szCs w:val="24"/>
        </w:rPr>
        <w:t xml:space="preserve">на 2024 год </w:t>
      </w:r>
      <w:r w:rsidR="00507E64">
        <w:rPr>
          <w:rFonts w:ascii="Times New Roman" w:hAnsi="Times New Roman" w:cs="Times New Roman"/>
          <w:sz w:val="24"/>
          <w:szCs w:val="24"/>
        </w:rPr>
        <w:t>по формуле</w:t>
      </w:r>
      <w:r w:rsidR="00507E64" w:rsidRPr="00507E64">
        <w:rPr>
          <w:rFonts w:ascii="Times New Roman" w:hAnsi="Times New Roman" w:cs="Times New Roman"/>
          <w:sz w:val="24"/>
          <w:szCs w:val="24"/>
        </w:rPr>
        <w:t xml:space="preserve">: </w:t>
      </w:r>
      <w:r w:rsidR="00737C62" w:rsidRPr="00F621C9">
        <w:rPr>
          <w:rFonts w:ascii="Times New Roman" w:hAnsi="Times New Roman" w:cs="Times New Roman"/>
          <w:sz w:val="24"/>
          <w:szCs w:val="24"/>
        </w:rPr>
        <w:t xml:space="preserve"> </w:t>
      </w:r>
      <w:r w:rsidRPr="00F621C9">
        <w:rPr>
          <w:rFonts w:ascii="Times New Roman" w:hAnsi="Times New Roman" w:cs="Times New Roman"/>
          <w:sz w:val="24"/>
          <w:szCs w:val="24"/>
        </w:rPr>
        <w:t>5000</w:t>
      </w:r>
      <w:r w:rsidR="00737C62" w:rsidRPr="00F621C9">
        <w:rPr>
          <w:rFonts w:ascii="Times New Roman" w:hAnsi="Times New Roman" w:cs="Times New Roman"/>
          <w:sz w:val="24"/>
          <w:szCs w:val="24"/>
        </w:rPr>
        <w:t xml:space="preserve"> руб.</w:t>
      </w:r>
      <w:r w:rsidRPr="00F621C9">
        <w:rPr>
          <w:rFonts w:ascii="Times New Roman" w:hAnsi="Times New Roman" w:cs="Times New Roman"/>
          <w:sz w:val="24"/>
          <w:szCs w:val="24"/>
        </w:rPr>
        <w:t xml:space="preserve"> х 12</w:t>
      </w:r>
      <w:r w:rsidR="00737C62" w:rsidRPr="00F6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C62" w:rsidRPr="00F621C9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F621C9">
        <w:rPr>
          <w:rFonts w:ascii="Times New Roman" w:hAnsi="Times New Roman" w:cs="Times New Roman"/>
          <w:sz w:val="24"/>
          <w:szCs w:val="24"/>
        </w:rPr>
        <w:t xml:space="preserve"> х 6</w:t>
      </w:r>
      <w:r w:rsidR="00F256C8">
        <w:rPr>
          <w:rFonts w:ascii="Times New Roman" w:hAnsi="Times New Roman" w:cs="Times New Roman"/>
          <w:sz w:val="24"/>
          <w:szCs w:val="24"/>
        </w:rPr>
        <w:t>4</w:t>
      </w:r>
      <w:r w:rsidR="00737C62" w:rsidRPr="00F621C9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Pr="00F621C9">
        <w:rPr>
          <w:rFonts w:ascii="Times New Roman" w:hAnsi="Times New Roman" w:cs="Times New Roman"/>
          <w:sz w:val="24"/>
          <w:szCs w:val="24"/>
        </w:rPr>
        <w:t xml:space="preserve"> =3</w:t>
      </w:r>
      <w:r w:rsidR="00F256C8">
        <w:rPr>
          <w:rFonts w:ascii="Times New Roman" w:hAnsi="Times New Roman" w:cs="Times New Roman"/>
          <w:sz w:val="24"/>
          <w:szCs w:val="24"/>
        </w:rPr>
        <w:t> 840 000</w:t>
      </w:r>
      <w:r w:rsidRPr="00F621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21C9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F621C9">
        <w:rPr>
          <w:rFonts w:ascii="Times New Roman" w:hAnsi="Times New Roman" w:cs="Times New Roman"/>
          <w:sz w:val="24"/>
          <w:szCs w:val="24"/>
        </w:rPr>
        <w:t>/</w:t>
      </w:r>
      <w:r w:rsidR="00CF5FDD">
        <w:rPr>
          <w:rFonts w:ascii="Times New Roman" w:hAnsi="Times New Roman" w:cs="Times New Roman"/>
          <w:sz w:val="24"/>
          <w:szCs w:val="24"/>
        </w:rPr>
        <w:t xml:space="preserve">в </w:t>
      </w:r>
      <w:r w:rsidRPr="00F621C9">
        <w:rPr>
          <w:rFonts w:ascii="Times New Roman" w:hAnsi="Times New Roman" w:cs="Times New Roman"/>
          <w:sz w:val="24"/>
          <w:szCs w:val="24"/>
        </w:rPr>
        <w:t>год</w:t>
      </w:r>
      <w:r w:rsidR="00F621C9" w:rsidRPr="00F621C9">
        <w:rPr>
          <w:rFonts w:ascii="Times New Roman" w:hAnsi="Times New Roman" w:cs="Times New Roman"/>
          <w:sz w:val="24"/>
          <w:szCs w:val="24"/>
        </w:rPr>
        <w:t>.</w:t>
      </w:r>
    </w:p>
    <w:p w14:paraId="3699FEC5" w14:textId="4307DD4A" w:rsidR="008E1DD1" w:rsidRDefault="008E1DD1" w:rsidP="00F410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Общее Собрание будет рассматривать целесообразность и утверждать ежемесячный взнос в резервный фонд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C6D2D3E" w14:textId="77777777" w:rsidR="008E1DD1" w:rsidRPr="00F621C9" w:rsidRDefault="008E1DD1" w:rsidP="00F410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A27983" w14:textId="2A32ABE6" w:rsidR="00F41079" w:rsidRDefault="00737C62" w:rsidP="00F41079">
      <w:pPr>
        <w:pStyle w:val="a3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A0C28">
        <w:rPr>
          <w:rFonts w:ascii="Times New Roman" w:hAnsi="Times New Roman" w:cs="Times New Roman"/>
          <w:color w:val="0070C0"/>
          <w:sz w:val="24"/>
          <w:szCs w:val="24"/>
        </w:rPr>
        <w:t>С учетом перехода ТСН с 01.10.23 к исполнению ФЗ от 24.07.2023 года № 351 «О внесении изменений в часть первую Гражданского кодекса</w:t>
      </w:r>
      <w:r w:rsidR="00F621C9" w:rsidRPr="009A0C28">
        <w:rPr>
          <w:rFonts w:ascii="Times New Roman" w:hAnsi="Times New Roman" w:cs="Times New Roman"/>
          <w:color w:val="0070C0"/>
          <w:sz w:val="24"/>
          <w:szCs w:val="24"/>
        </w:rPr>
        <w:t xml:space="preserve"> Российской Федерации», Обществу будет предложено проголосовать за равенство платеж</w:t>
      </w:r>
      <w:r w:rsidR="009A0C28">
        <w:rPr>
          <w:rFonts w:ascii="Times New Roman" w:hAnsi="Times New Roman" w:cs="Times New Roman"/>
          <w:color w:val="0070C0"/>
          <w:sz w:val="24"/>
          <w:szCs w:val="24"/>
        </w:rPr>
        <w:t>ей</w:t>
      </w:r>
      <w:r w:rsidR="00F621C9" w:rsidRPr="009A0C2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635C60">
        <w:rPr>
          <w:rFonts w:ascii="Times New Roman" w:hAnsi="Times New Roman" w:cs="Times New Roman"/>
          <w:color w:val="0070C0"/>
          <w:sz w:val="24"/>
          <w:szCs w:val="24"/>
        </w:rPr>
        <w:t xml:space="preserve">от членов ТСН </w:t>
      </w:r>
      <w:r w:rsidR="00F621C9" w:rsidRPr="009A0C28">
        <w:rPr>
          <w:rFonts w:ascii="Times New Roman" w:hAnsi="Times New Roman" w:cs="Times New Roman"/>
          <w:color w:val="0070C0"/>
          <w:sz w:val="24"/>
          <w:szCs w:val="24"/>
        </w:rPr>
        <w:t xml:space="preserve">в 5000 </w:t>
      </w:r>
      <w:proofErr w:type="spellStart"/>
      <w:r w:rsidR="00F621C9" w:rsidRPr="009A0C28">
        <w:rPr>
          <w:rFonts w:ascii="Times New Roman" w:hAnsi="Times New Roman" w:cs="Times New Roman"/>
          <w:color w:val="0070C0"/>
          <w:sz w:val="24"/>
          <w:szCs w:val="24"/>
        </w:rPr>
        <w:t>руб</w:t>
      </w:r>
      <w:proofErr w:type="spellEnd"/>
      <w:r w:rsidR="00F621C9" w:rsidRPr="009A0C28">
        <w:rPr>
          <w:rFonts w:ascii="Times New Roman" w:hAnsi="Times New Roman" w:cs="Times New Roman"/>
          <w:color w:val="0070C0"/>
          <w:sz w:val="24"/>
          <w:szCs w:val="24"/>
        </w:rPr>
        <w:t xml:space="preserve"> (</w:t>
      </w:r>
      <w:r w:rsidR="00F621C9" w:rsidRPr="009A0C28">
        <w:rPr>
          <w:rFonts w:ascii="Times New Roman" w:hAnsi="Times New Roman" w:cs="Times New Roman"/>
          <w:b/>
          <w:color w:val="0070C0"/>
          <w:sz w:val="24"/>
          <w:szCs w:val="24"/>
        </w:rPr>
        <w:t>решение должно быть принято единогласно</w:t>
      </w:r>
      <w:r w:rsidR="00F621C9" w:rsidRPr="009A0C28">
        <w:rPr>
          <w:rFonts w:ascii="Times New Roman" w:hAnsi="Times New Roman" w:cs="Times New Roman"/>
          <w:color w:val="0070C0"/>
          <w:sz w:val="24"/>
          <w:szCs w:val="24"/>
        </w:rPr>
        <w:t xml:space="preserve">), либо к 5000 руб. будут применены коэффициенты от площади недвижимости (по аналогии расчета ежемесячного платежа на текущее бремя содержания общего имущества ТСН).   </w:t>
      </w:r>
    </w:p>
    <w:p w14:paraId="74F9671A" w14:textId="2699C57F" w:rsidR="00635C60" w:rsidRDefault="00635C60" w:rsidP="00F41079">
      <w:pPr>
        <w:pStyle w:val="a3"/>
        <w:ind w:left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17A655C5" w14:textId="20085231" w:rsidR="00635C60" w:rsidRPr="00635C60" w:rsidRDefault="00635C60" w:rsidP="00635C60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Правление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рекомендует Обществу принять </w:t>
      </w:r>
      <w:r w:rsidR="00F33D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единогласное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решение за равенство платежей в 5000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 1 члена ТСН без учета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корреляции  площади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недвижимости</w:t>
      </w:r>
      <w:r w:rsidR="005715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CD4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члена ТСН </w:t>
      </w:r>
      <w:r w:rsidR="005715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составе общего имущества</w:t>
      </w:r>
      <w:r w:rsidRPr="00635C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?</w:t>
      </w:r>
    </w:p>
    <w:p w14:paraId="61C40F1F" w14:textId="77777777" w:rsidR="00635C60" w:rsidRDefault="00635C60" w:rsidP="00635C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290AAB" w14:textId="0C4F4822" w:rsidR="00F33D1F" w:rsidRDefault="00635C60" w:rsidP="00635C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sz w:val="24"/>
          <w:szCs w:val="24"/>
        </w:rPr>
        <w:t xml:space="preserve">Правление </w:t>
      </w:r>
      <w:r>
        <w:rPr>
          <w:rFonts w:ascii="Times New Roman" w:hAnsi="Times New Roman" w:cs="Times New Roman"/>
          <w:sz w:val="24"/>
          <w:szCs w:val="24"/>
        </w:rPr>
        <w:t xml:space="preserve">исходит из того, что с истоков </w:t>
      </w:r>
      <w:r w:rsidR="00154062">
        <w:rPr>
          <w:rFonts w:ascii="Times New Roman" w:hAnsi="Times New Roman" w:cs="Times New Roman"/>
          <w:sz w:val="24"/>
          <w:szCs w:val="24"/>
        </w:rPr>
        <w:t>строительства</w:t>
      </w:r>
      <w:r w:rsidR="00F33D1F">
        <w:rPr>
          <w:rFonts w:ascii="Times New Roman" w:hAnsi="Times New Roman" w:cs="Times New Roman"/>
          <w:sz w:val="24"/>
          <w:szCs w:val="24"/>
        </w:rPr>
        <w:t xml:space="preserve"> </w:t>
      </w:r>
      <w:r w:rsidR="00E63739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F33D1F">
        <w:rPr>
          <w:rFonts w:ascii="Times New Roman" w:hAnsi="Times New Roman" w:cs="Times New Roman"/>
          <w:sz w:val="24"/>
          <w:szCs w:val="24"/>
        </w:rPr>
        <w:t xml:space="preserve">и ввода в эксплуатацию </w:t>
      </w:r>
      <w:r w:rsidR="00154062">
        <w:rPr>
          <w:rFonts w:ascii="Times New Roman" w:hAnsi="Times New Roman" w:cs="Times New Roman"/>
          <w:sz w:val="24"/>
          <w:szCs w:val="24"/>
        </w:rPr>
        <w:t xml:space="preserve">  недвижимости по ДДУ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3739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154062">
        <w:rPr>
          <w:rFonts w:ascii="Times New Roman" w:hAnsi="Times New Roman" w:cs="Times New Roman"/>
          <w:sz w:val="24"/>
          <w:szCs w:val="24"/>
        </w:rPr>
        <w:t xml:space="preserve">многие члены ТСН фактически построили на своих земельных участках новые объекты недвижимости (гостевые дома, пристройки к домам, бани, гаражи), но только единицы членов ТСН зарегистрировали свои новые постройки в </w:t>
      </w:r>
      <w:proofErr w:type="spellStart"/>
      <w:r w:rsidR="0015406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154062">
        <w:rPr>
          <w:rFonts w:ascii="Times New Roman" w:hAnsi="Times New Roman" w:cs="Times New Roman"/>
          <w:sz w:val="24"/>
          <w:szCs w:val="24"/>
        </w:rPr>
        <w:t xml:space="preserve">, тем самым </w:t>
      </w:r>
      <w:r w:rsidR="00E63739">
        <w:rPr>
          <w:rFonts w:ascii="Times New Roman" w:hAnsi="Times New Roman" w:cs="Times New Roman"/>
          <w:sz w:val="24"/>
          <w:szCs w:val="24"/>
        </w:rPr>
        <w:t xml:space="preserve">только единицы юридически </w:t>
      </w:r>
      <w:r w:rsidR="00154062">
        <w:rPr>
          <w:rFonts w:ascii="Times New Roman" w:hAnsi="Times New Roman" w:cs="Times New Roman"/>
          <w:sz w:val="24"/>
          <w:szCs w:val="24"/>
        </w:rPr>
        <w:t xml:space="preserve">увеличили свою долю в составе общего имущества и увеличили своё бремя в содержании общего имущества. </w:t>
      </w:r>
    </w:p>
    <w:p w14:paraId="1C32F4CF" w14:textId="5752EBB3" w:rsidR="00F33D1F" w:rsidRPr="00F33D1F" w:rsidRDefault="00154062" w:rsidP="00635C6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самым Общество разделилось на 2 группы собственников</w:t>
      </w:r>
      <w:r w:rsidR="00F33D1F" w:rsidRPr="00F33D1F">
        <w:rPr>
          <w:rFonts w:ascii="Times New Roman" w:hAnsi="Times New Roman" w:cs="Times New Roman"/>
          <w:sz w:val="24"/>
          <w:szCs w:val="24"/>
        </w:rPr>
        <w:t>:</w:t>
      </w:r>
    </w:p>
    <w:p w14:paraId="75BEEBCD" w14:textId="17C14911" w:rsidR="00F33D1F" w:rsidRDefault="00F33D1F" w:rsidP="00F33D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членов ТСН, </w:t>
      </w:r>
      <w:r w:rsidR="00154062">
        <w:rPr>
          <w:rFonts w:ascii="Times New Roman" w:hAnsi="Times New Roman" w:cs="Times New Roman"/>
          <w:sz w:val="24"/>
          <w:szCs w:val="24"/>
        </w:rPr>
        <w:t>кто фактически увеличил свои площади</w:t>
      </w:r>
      <w:r w:rsidR="00E63739">
        <w:rPr>
          <w:rFonts w:ascii="Times New Roman" w:hAnsi="Times New Roman" w:cs="Times New Roman"/>
          <w:sz w:val="24"/>
          <w:szCs w:val="24"/>
        </w:rPr>
        <w:t xml:space="preserve"> недвижимости, </w:t>
      </w:r>
      <w:r w:rsidR="007F3091">
        <w:rPr>
          <w:rFonts w:ascii="Times New Roman" w:hAnsi="Times New Roman" w:cs="Times New Roman"/>
          <w:sz w:val="24"/>
          <w:szCs w:val="24"/>
        </w:rPr>
        <w:t>(б</w:t>
      </w:r>
      <w:r>
        <w:rPr>
          <w:rFonts w:ascii="Times New Roman" w:hAnsi="Times New Roman" w:cs="Times New Roman"/>
          <w:sz w:val="24"/>
          <w:szCs w:val="24"/>
        </w:rPr>
        <w:t xml:space="preserve">ез регистрации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>), но не увеличил с 01.10.23 свое бремя содержания общего имущества</w:t>
      </w:r>
      <w:r w:rsidRPr="00F33D1F">
        <w:rPr>
          <w:rFonts w:ascii="Times New Roman" w:hAnsi="Times New Roman" w:cs="Times New Roman"/>
          <w:sz w:val="24"/>
          <w:szCs w:val="24"/>
        </w:rPr>
        <w:t>;</w:t>
      </w:r>
    </w:p>
    <w:p w14:paraId="5D6D39FC" w14:textId="6EB316B5" w:rsidR="00F33D1F" w:rsidRDefault="00F33D1F" w:rsidP="00F33D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единицы членов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ТСН, </w:t>
      </w:r>
      <w:r w:rsidR="00154062">
        <w:rPr>
          <w:rFonts w:ascii="Times New Roman" w:hAnsi="Times New Roman" w:cs="Times New Roman"/>
          <w:sz w:val="24"/>
          <w:szCs w:val="24"/>
        </w:rPr>
        <w:t xml:space="preserve"> кто</w:t>
      </w:r>
      <w:proofErr w:type="gramEnd"/>
      <w:r w:rsidR="00154062">
        <w:rPr>
          <w:rFonts w:ascii="Times New Roman" w:hAnsi="Times New Roman" w:cs="Times New Roman"/>
          <w:sz w:val="24"/>
          <w:szCs w:val="24"/>
        </w:rPr>
        <w:t xml:space="preserve"> юридически зарегистрировал  новые объекты недвижимости в </w:t>
      </w:r>
      <w:proofErr w:type="spellStart"/>
      <w:r w:rsidR="00154062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 xml:space="preserve"> и увеличил с 01.10.23 свое бремя содержания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58D1D" w14:textId="77777777" w:rsidR="007F3091" w:rsidRDefault="001252E3" w:rsidP="00125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Учитывать фактическую недвижимость членов ТСН </w:t>
      </w:r>
      <w:r w:rsidR="007F309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без регистрации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7F30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7F3091">
        <w:rPr>
          <w:rFonts w:ascii="Times New Roman" w:hAnsi="Times New Roman" w:cs="Times New Roman"/>
          <w:sz w:val="24"/>
          <w:szCs w:val="24"/>
        </w:rPr>
        <w:t xml:space="preserve">увеличении </w:t>
      </w:r>
      <w:r>
        <w:rPr>
          <w:rFonts w:ascii="Times New Roman" w:hAnsi="Times New Roman" w:cs="Times New Roman"/>
          <w:sz w:val="24"/>
          <w:szCs w:val="24"/>
        </w:rPr>
        <w:t xml:space="preserve"> ежемесячного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платежа в ТСН и взноса в Резервный фонд  у Правления нет никаких </w:t>
      </w:r>
      <w:r w:rsidR="00571543">
        <w:rPr>
          <w:rFonts w:ascii="Times New Roman" w:hAnsi="Times New Roman" w:cs="Times New Roman"/>
          <w:sz w:val="24"/>
          <w:szCs w:val="24"/>
        </w:rPr>
        <w:t xml:space="preserve">юридических </w:t>
      </w:r>
      <w:r>
        <w:rPr>
          <w:rFonts w:ascii="Times New Roman" w:hAnsi="Times New Roman" w:cs="Times New Roman"/>
          <w:sz w:val="24"/>
          <w:szCs w:val="24"/>
        </w:rPr>
        <w:t xml:space="preserve">оснований, за исключением </w:t>
      </w:r>
      <w:r w:rsidR="007F3091">
        <w:rPr>
          <w:rFonts w:ascii="Times New Roman" w:hAnsi="Times New Roman" w:cs="Times New Roman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z w:val="24"/>
          <w:szCs w:val="24"/>
        </w:rPr>
        <w:t xml:space="preserve">личного Заявления </w:t>
      </w:r>
      <w:r w:rsidR="0057154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члена ТСН (в котором собственник недвижимости без регистрации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543">
        <w:rPr>
          <w:rFonts w:ascii="Times New Roman" w:hAnsi="Times New Roman" w:cs="Times New Roman"/>
          <w:sz w:val="24"/>
          <w:szCs w:val="24"/>
        </w:rPr>
        <w:t>просит Правления учитывает его собственность), но на сегодня таких Заявлений в Правление не поступало.</w:t>
      </w:r>
      <w:r w:rsidR="007F30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79AF2" w14:textId="7E0D561C" w:rsidR="001252E3" w:rsidRPr="001252E3" w:rsidRDefault="007F3091" w:rsidP="00125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571543">
        <w:rPr>
          <w:rFonts w:ascii="Times New Roman" w:hAnsi="Times New Roman" w:cs="Times New Roman"/>
          <w:sz w:val="24"/>
          <w:szCs w:val="24"/>
        </w:rPr>
        <w:t xml:space="preserve">ТСН не имеет прав требовать от членов ТСН зарегистрировать в </w:t>
      </w:r>
      <w:proofErr w:type="spellStart"/>
      <w:r w:rsidR="00571543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="00571543">
        <w:rPr>
          <w:rFonts w:ascii="Times New Roman" w:hAnsi="Times New Roman" w:cs="Times New Roman"/>
          <w:sz w:val="24"/>
          <w:szCs w:val="24"/>
        </w:rPr>
        <w:t xml:space="preserve"> все новые объекты недвижимости, </w:t>
      </w:r>
      <w:r>
        <w:rPr>
          <w:rFonts w:ascii="Times New Roman" w:hAnsi="Times New Roman" w:cs="Times New Roman"/>
          <w:sz w:val="24"/>
          <w:szCs w:val="24"/>
        </w:rPr>
        <w:t xml:space="preserve">разумно в интересах общего дела и согласия среди всех членов ТСН (фактически соседей) </w:t>
      </w:r>
      <w:r w:rsidR="00571543">
        <w:rPr>
          <w:rFonts w:ascii="Times New Roman" w:hAnsi="Times New Roman" w:cs="Times New Roman"/>
          <w:sz w:val="24"/>
          <w:szCs w:val="24"/>
        </w:rPr>
        <w:t xml:space="preserve">согласиться с данной логикой </w:t>
      </w:r>
      <w:proofErr w:type="gramStart"/>
      <w:r w:rsidR="00571543">
        <w:rPr>
          <w:rFonts w:ascii="Times New Roman" w:hAnsi="Times New Roman" w:cs="Times New Roman"/>
          <w:sz w:val="24"/>
          <w:szCs w:val="24"/>
        </w:rPr>
        <w:t xml:space="preserve">и  </w:t>
      </w:r>
      <w:r w:rsidR="00B13C74">
        <w:rPr>
          <w:rFonts w:ascii="Times New Roman" w:hAnsi="Times New Roman" w:cs="Times New Roman"/>
          <w:sz w:val="24"/>
          <w:szCs w:val="24"/>
        </w:rPr>
        <w:t>принять</w:t>
      </w:r>
      <w:proofErr w:type="gramEnd"/>
      <w:r w:rsidR="00B13C74">
        <w:rPr>
          <w:rFonts w:ascii="Times New Roman" w:hAnsi="Times New Roman" w:cs="Times New Roman"/>
          <w:sz w:val="24"/>
          <w:szCs w:val="24"/>
        </w:rPr>
        <w:t xml:space="preserve"> единогласное решение о равн</w:t>
      </w:r>
      <w:r>
        <w:rPr>
          <w:rFonts w:ascii="Times New Roman" w:hAnsi="Times New Roman" w:cs="Times New Roman"/>
          <w:sz w:val="24"/>
          <w:szCs w:val="24"/>
        </w:rPr>
        <w:t xml:space="preserve">ом платеже в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7F309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в месяц от 1 </w:t>
      </w:r>
      <w:r w:rsidR="00B13C74">
        <w:rPr>
          <w:rFonts w:ascii="Times New Roman" w:hAnsi="Times New Roman" w:cs="Times New Roman"/>
          <w:sz w:val="24"/>
          <w:szCs w:val="24"/>
        </w:rPr>
        <w:t>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13C74">
        <w:rPr>
          <w:rFonts w:ascii="Times New Roman" w:hAnsi="Times New Roman" w:cs="Times New Roman"/>
          <w:sz w:val="24"/>
          <w:szCs w:val="24"/>
        </w:rPr>
        <w:t xml:space="preserve"> ТСН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15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CB3134" w14:textId="77777777" w:rsidR="00F41079" w:rsidRPr="00F621C9" w:rsidRDefault="00F41079" w:rsidP="00F4107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322BD9" w14:textId="2ABA8533" w:rsidR="00B61B8F" w:rsidRPr="00F621C9" w:rsidRDefault="00DB22FC" w:rsidP="00C1176F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нельзя производить дорогостоящий ремонт за счет средств текущего ремонта?</w:t>
      </w:r>
      <w:r w:rsidRPr="00F621C9">
        <w:rPr>
          <w:rFonts w:ascii="Times New Roman" w:hAnsi="Times New Roman" w:cs="Times New Roman"/>
          <w:sz w:val="24"/>
          <w:szCs w:val="24"/>
        </w:rPr>
        <w:t xml:space="preserve"> Отнесение тех или иных ремонтных работ к текущему или капитальному ремонту производится в соответствии с </w:t>
      </w:r>
      <w:r w:rsidR="002639B8" w:rsidRPr="00F621C9">
        <w:rPr>
          <w:rFonts w:ascii="Times New Roman" w:hAnsi="Times New Roman" w:cs="Times New Roman"/>
          <w:sz w:val="24"/>
          <w:szCs w:val="24"/>
        </w:rPr>
        <w:t>действующими</w:t>
      </w:r>
      <w:r w:rsidRPr="00F621C9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актами, регулирующими деятельность в соответствующей сфере.</w:t>
      </w:r>
      <w:r w:rsidR="0089289A" w:rsidRPr="00F621C9">
        <w:rPr>
          <w:rFonts w:ascii="Times New Roman" w:hAnsi="Times New Roman" w:cs="Times New Roman"/>
          <w:sz w:val="24"/>
          <w:szCs w:val="24"/>
        </w:rPr>
        <w:t xml:space="preserve"> Объем несения расходов по текущему ремонту соответствует установленному тарифу</w:t>
      </w:r>
      <w:r w:rsidR="00F621C9" w:rsidRPr="00F621C9">
        <w:rPr>
          <w:rFonts w:ascii="Times New Roman" w:hAnsi="Times New Roman" w:cs="Times New Roman"/>
          <w:sz w:val="24"/>
          <w:szCs w:val="24"/>
        </w:rPr>
        <w:t xml:space="preserve"> (ежемесячному взносу)</w:t>
      </w:r>
      <w:r w:rsidR="0089289A" w:rsidRPr="00F621C9">
        <w:rPr>
          <w:rFonts w:ascii="Times New Roman" w:hAnsi="Times New Roman" w:cs="Times New Roman"/>
          <w:sz w:val="24"/>
          <w:szCs w:val="24"/>
        </w:rPr>
        <w:t xml:space="preserve">. При возникновении непредвиденных ситуаций, связанных с </w:t>
      </w:r>
      <w:r w:rsidR="00F621C9" w:rsidRPr="00F621C9">
        <w:rPr>
          <w:rFonts w:ascii="Times New Roman" w:hAnsi="Times New Roman" w:cs="Times New Roman"/>
          <w:sz w:val="24"/>
          <w:szCs w:val="24"/>
        </w:rPr>
        <w:t xml:space="preserve">износом и </w:t>
      </w:r>
      <w:r w:rsidR="0089289A" w:rsidRPr="00F621C9">
        <w:rPr>
          <w:rFonts w:ascii="Times New Roman" w:hAnsi="Times New Roman" w:cs="Times New Roman"/>
          <w:sz w:val="24"/>
          <w:szCs w:val="24"/>
        </w:rPr>
        <w:t xml:space="preserve">поломкой </w:t>
      </w:r>
      <w:r w:rsidR="00B269FF" w:rsidRPr="00F621C9">
        <w:rPr>
          <w:rFonts w:ascii="Times New Roman" w:hAnsi="Times New Roman" w:cs="Times New Roman"/>
          <w:sz w:val="24"/>
          <w:szCs w:val="24"/>
        </w:rPr>
        <w:t>общего</w:t>
      </w:r>
      <w:r w:rsidR="0089289A" w:rsidRPr="00F621C9">
        <w:rPr>
          <w:rFonts w:ascii="Times New Roman" w:hAnsi="Times New Roman" w:cs="Times New Roman"/>
          <w:sz w:val="24"/>
          <w:szCs w:val="24"/>
        </w:rPr>
        <w:t xml:space="preserve"> имущества, возникает необходимость привлечения денежных средств, направленных на проведение</w:t>
      </w:r>
      <w:r w:rsidR="002639B8" w:rsidRPr="00F621C9">
        <w:rPr>
          <w:rFonts w:ascii="Times New Roman" w:hAnsi="Times New Roman" w:cs="Times New Roman"/>
          <w:sz w:val="24"/>
          <w:szCs w:val="24"/>
        </w:rPr>
        <w:t xml:space="preserve"> дорогостоящего</w:t>
      </w:r>
      <w:r w:rsidR="0089289A" w:rsidRPr="00F621C9">
        <w:rPr>
          <w:rFonts w:ascii="Times New Roman" w:hAnsi="Times New Roman" w:cs="Times New Roman"/>
          <w:sz w:val="24"/>
          <w:szCs w:val="24"/>
        </w:rPr>
        <w:t xml:space="preserve"> ремонта. Размер таких расходов может превысить доступный размер средств</w:t>
      </w:r>
      <w:r w:rsidR="00F621C9" w:rsidRPr="00F621C9">
        <w:rPr>
          <w:rFonts w:ascii="Times New Roman" w:hAnsi="Times New Roman" w:cs="Times New Roman"/>
          <w:sz w:val="24"/>
          <w:szCs w:val="24"/>
        </w:rPr>
        <w:t xml:space="preserve"> ТСН</w:t>
      </w:r>
      <w:r w:rsidR="0089289A" w:rsidRPr="00F621C9">
        <w:rPr>
          <w:rFonts w:ascii="Times New Roman" w:hAnsi="Times New Roman" w:cs="Times New Roman"/>
          <w:sz w:val="24"/>
          <w:szCs w:val="24"/>
        </w:rPr>
        <w:t>, в рамках сборов за текущ</w:t>
      </w:r>
      <w:r w:rsidR="00F621C9" w:rsidRPr="00F621C9">
        <w:rPr>
          <w:rFonts w:ascii="Times New Roman" w:hAnsi="Times New Roman" w:cs="Times New Roman"/>
          <w:sz w:val="24"/>
          <w:szCs w:val="24"/>
        </w:rPr>
        <w:t>ее содержание</w:t>
      </w:r>
      <w:r w:rsidR="0089289A" w:rsidRPr="00F621C9">
        <w:rPr>
          <w:rFonts w:ascii="Times New Roman" w:hAnsi="Times New Roman" w:cs="Times New Roman"/>
          <w:sz w:val="24"/>
          <w:szCs w:val="24"/>
        </w:rPr>
        <w:t xml:space="preserve">. В таком случае средства резервного фонда позволят </w:t>
      </w:r>
      <w:r w:rsidR="00F621C9" w:rsidRPr="00F621C9">
        <w:rPr>
          <w:rFonts w:ascii="Times New Roman" w:hAnsi="Times New Roman" w:cs="Times New Roman"/>
          <w:sz w:val="24"/>
          <w:szCs w:val="24"/>
        </w:rPr>
        <w:t xml:space="preserve">ТСН </w:t>
      </w:r>
      <w:r w:rsidR="0089289A" w:rsidRPr="00F621C9">
        <w:rPr>
          <w:rFonts w:ascii="Times New Roman" w:hAnsi="Times New Roman" w:cs="Times New Roman"/>
          <w:sz w:val="24"/>
          <w:szCs w:val="24"/>
        </w:rPr>
        <w:t>без дополнительного финансирования со стороны собственников помещений оперативно осуществить ремонт общего имущества</w:t>
      </w:r>
      <w:r w:rsidR="00B269FF" w:rsidRPr="00F621C9">
        <w:rPr>
          <w:rFonts w:ascii="Times New Roman" w:hAnsi="Times New Roman" w:cs="Times New Roman"/>
          <w:sz w:val="24"/>
          <w:szCs w:val="24"/>
        </w:rPr>
        <w:t xml:space="preserve"> в кратчайшие сроки. Также при необходимости проведения капитального ремонта общего имущества, расходование средств на его выполнение будет осуществляться из резервного фонда.</w:t>
      </w:r>
    </w:p>
    <w:p w14:paraId="7CE52650" w14:textId="77777777" w:rsidR="00B05F97" w:rsidRPr="00F621C9" w:rsidRDefault="00B05F97" w:rsidP="00B05F97">
      <w:pPr>
        <w:pStyle w:val="a3"/>
        <w:shd w:val="clear" w:color="auto" w:fill="FFFFFF"/>
        <w:rPr>
          <w:b/>
          <w:bCs/>
          <w:i/>
          <w:iCs/>
          <w:color w:val="000000"/>
          <w:sz w:val="24"/>
          <w:szCs w:val="24"/>
        </w:rPr>
      </w:pPr>
    </w:p>
    <w:p w14:paraId="18DD3A82" w14:textId="776871DD" w:rsidR="00B05F97" w:rsidRPr="00F621C9" w:rsidRDefault="00B05F97" w:rsidP="00F621C9">
      <w:pPr>
        <w:pStyle w:val="a3"/>
        <w:shd w:val="clear" w:color="auto" w:fill="FFFFFF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621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 уважением,</w:t>
      </w:r>
    </w:p>
    <w:p w14:paraId="79B1C077" w14:textId="1187ED58" w:rsidR="00B05F97" w:rsidRPr="00F621C9" w:rsidRDefault="00B05F97" w:rsidP="00F621C9">
      <w:pPr>
        <w:pStyle w:val="a3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621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Правление ТСН «</w:t>
      </w:r>
      <w:r w:rsidR="00F41079" w:rsidRPr="00F621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Серебряный бор</w:t>
      </w:r>
      <w:r w:rsidRPr="00F621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sectPr w:rsidR="00B05F97" w:rsidRPr="00F621C9" w:rsidSect="00B61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D38E3"/>
    <w:multiLevelType w:val="hybridMultilevel"/>
    <w:tmpl w:val="514C3B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821F6"/>
    <w:multiLevelType w:val="hybridMultilevel"/>
    <w:tmpl w:val="06402D44"/>
    <w:lvl w:ilvl="0" w:tplc="9CBC73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6F"/>
    <w:rsid w:val="001252E3"/>
    <w:rsid w:val="00154062"/>
    <w:rsid w:val="002639B8"/>
    <w:rsid w:val="003E7583"/>
    <w:rsid w:val="00467167"/>
    <w:rsid w:val="00507E64"/>
    <w:rsid w:val="00571543"/>
    <w:rsid w:val="00635C60"/>
    <w:rsid w:val="00737C62"/>
    <w:rsid w:val="0077560F"/>
    <w:rsid w:val="007F3091"/>
    <w:rsid w:val="0089289A"/>
    <w:rsid w:val="008E1DD1"/>
    <w:rsid w:val="009A0C28"/>
    <w:rsid w:val="00B05F97"/>
    <w:rsid w:val="00B13C74"/>
    <w:rsid w:val="00B269FF"/>
    <w:rsid w:val="00B61B8F"/>
    <w:rsid w:val="00C1176F"/>
    <w:rsid w:val="00CD4C60"/>
    <w:rsid w:val="00CF5FDD"/>
    <w:rsid w:val="00D07C69"/>
    <w:rsid w:val="00DB22FC"/>
    <w:rsid w:val="00E3561D"/>
    <w:rsid w:val="00E63739"/>
    <w:rsid w:val="00F256C8"/>
    <w:rsid w:val="00F33D1F"/>
    <w:rsid w:val="00F41079"/>
    <w:rsid w:val="00F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90AE"/>
  <w15:docId w15:val="{C750CC01-F139-CA4F-A412-6F01BDE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Vlad Polukarov</cp:lastModifiedBy>
  <cp:revision>2</cp:revision>
  <dcterms:created xsi:type="dcterms:W3CDTF">2024-02-01T07:19:00Z</dcterms:created>
  <dcterms:modified xsi:type="dcterms:W3CDTF">2024-02-01T07:19:00Z</dcterms:modified>
</cp:coreProperties>
</file>