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77" w:rsidRDefault="58B82A1E" w:rsidP="58B82A1E">
      <w:pPr>
        <w:pStyle w:val="a3"/>
        <w:rPr>
          <w:b/>
          <w:bCs/>
          <w:color w:val="000000" w:themeColor="text1"/>
          <w:sz w:val="27"/>
          <w:szCs w:val="27"/>
        </w:rPr>
      </w:pPr>
      <w:r w:rsidRPr="58B82A1E">
        <w:rPr>
          <w:b/>
          <w:bCs/>
          <w:color w:val="000000" w:themeColor="text1"/>
          <w:sz w:val="27"/>
          <w:szCs w:val="27"/>
        </w:rPr>
        <w:t xml:space="preserve">                                                       ПРОТОКОЛ</w:t>
      </w:r>
    </w:p>
    <w:p w:rsidR="58B82A1E" w:rsidRDefault="58B82A1E" w:rsidP="58B82A1E">
      <w:pPr>
        <w:pStyle w:val="a3"/>
        <w:rPr>
          <w:b/>
          <w:bCs/>
          <w:color w:val="000000" w:themeColor="text1"/>
          <w:sz w:val="27"/>
          <w:szCs w:val="27"/>
        </w:rPr>
      </w:pPr>
    </w:p>
    <w:p w:rsidR="004E1A77" w:rsidRDefault="004E1A77" w:rsidP="004E1A77">
      <w:pPr>
        <w:pStyle w:val="a3"/>
        <w:rPr>
          <w:color w:val="000000"/>
          <w:sz w:val="27"/>
          <w:szCs w:val="27"/>
        </w:rPr>
      </w:pPr>
      <w:r>
        <w:rPr>
          <w:color w:val="000000"/>
          <w:sz w:val="27"/>
          <w:szCs w:val="27"/>
        </w:rPr>
        <w:t>Заседания правления ТСЖ «Серебряный бор»</w:t>
      </w:r>
    </w:p>
    <w:p w:rsidR="004E1A77" w:rsidRDefault="00983E1B" w:rsidP="004E1A77">
      <w:pPr>
        <w:pStyle w:val="a3"/>
        <w:rPr>
          <w:color w:val="000000"/>
          <w:sz w:val="27"/>
          <w:szCs w:val="27"/>
        </w:rPr>
      </w:pPr>
      <w:r>
        <w:rPr>
          <w:color w:val="000000" w:themeColor="text1"/>
          <w:sz w:val="27"/>
          <w:szCs w:val="27"/>
        </w:rPr>
        <w:t>г. Красноярск «</w:t>
      </w:r>
      <w:r w:rsidR="0036157D">
        <w:rPr>
          <w:color w:val="000000" w:themeColor="text1"/>
          <w:sz w:val="27"/>
          <w:szCs w:val="27"/>
        </w:rPr>
        <w:t>0</w:t>
      </w:r>
      <w:r w:rsidR="00F11052">
        <w:rPr>
          <w:color w:val="000000" w:themeColor="text1"/>
          <w:sz w:val="27"/>
          <w:szCs w:val="27"/>
        </w:rPr>
        <w:t>3</w:t>
      </w:r>
      <w:r w:rsidR="58B82A1E" w:rsidRPr="58B82A1E">
        <w:rPr>
          <w:color w:val="000000" w:themeColor="text1"/>
          <w:sz w:val="27"/>
          <w:szCs w:val="27"/>
        </w:rPr>
        <w:t xml:space="preserve">» </w:t>
      </w:r>
      <w:r w:rsidR="00F11052">
        <w:rPr>
          <w:color w:val="000000" w:themeColor="text1"/>
          <w:sz w:val="27"/>
          <w:szCs w:val="27"/>
        </w:rPr>
        <w:t>апреля</w:t>
      </w:r>
      <w:r w:rsidR="58B82A1E" w:rsidRPr="58B82A1E">
        <w:rPr>
          <w:color w:val="000000" w:themeColor="text1"/>
          <w:sz w:val="27"/>
          <w:szCs w:val="27"/>
        </w:rPr>
        <w:t xml:space="preserve"> 201</w:t>
      </w:r>
      <w:r w:rsidR="00AF7FD6">
        <w:rPr>
          <w:color w:val="000000" w:themeColor="text1"/>
          <w:sz w:val="27"/>
          <w:szCs w:val="27"/>
        </w:rPr>
        <w:t>8</w:t>
      </w:r>
      <w:r w:rsidR="58B82A1E" w:rsidRPr="58B82A1E">
        <w:rPr>
          <w:color w:val="000000" w:themeColor="text1"/>
          <w:sz w:val="27"/>
          <w:szCs w:val="27"/>
        </w:rPr>
        <w:t xml:space="preserve"> г.</w:t>
      </w:r>
    </w:p>
    <w:p w:rsidR="004E1A77" w:rsidRDefault="004E1A77" w:rsidP="004E1A77">
      <w:pPr>
        <w:pStyle w:val="a3"/>
        <w:rPr>
          <w:color w:val="000000"/>
          <w:sz w:val="27"/>
          <w:szCs w:val="27"/>
        </w:rPr>
      </w:pPr>
      <w:r>
        <w:rPr>
          <w:color w:val="000000"/>
          <w:sz w:val="27"/>
          <w:szCs w:val="27"/>
        </w:rPr>
        <w:t>Присутствовали:</w:t>
      </w:r>
    </w:p>
    <w:p w:rsidR="004E1A77" w:rsidRDefault="004E1A77" w:rsidP="004E1A77">
      <w:pPr>
        <w:pStyle w:val="a3"/>
        <w:rPr>
          <w:color w:val="000000"/>
          <w:sz w:val="27"/>
          <w:szCs w:val="27"/>
        </w:rPr>
      </w:pPr>
      <w:r>
        <w:rPr>
          <w:color w:val="000000"/>
          <w:sz w:val="27"/>
          <w:szCs w:val="27"/>
        </w:rPr>
        <w:t>Председатель правления В.В. Полукаров</w:t>
      </w:r>
    </w:p>
    <w:p w:rsidR="003F3151" w:rsidRPr="003F3151" w:rsidRDefault="004E1A77" w:rsidP="004E1A77">
      <w:pPr>
        <w:pStyle w:val="a3"/>
        <w:rPr>
          <w:color w:val="000000"/>
          <w:sz w:val="27"/>
          <w:szCs w:val="27"/>
        </w:rPr>
      </w:pPr>
      <w:r>
        <w:rPr>
          <w:color w:val="000000"/>
          <w:sz w:val="27"/>
          <w:szCs w:val="27"/>
        </w:rPr>
        <w:t xml:space="preserve">Члены правления: Турбин С.В., </w:t>
      </w:r>
      <w:r w:rsidR="00AF7FD6">
        <w:rPr>
          <w:color w:val="000000"/>
          <w:sz w:val="27"/>
          <w:szCs w:val="27"/>
        </w:rPr>
        <w:t>Мастеров А.В.</w:t>
      </w:r>
      <w:r>
        <w:rPr>
          <w:color w:val="000000"/>
          <w:sz w:val="27"/>
          <w:szCs w:val="27"/>
        </w:rPr>
        <w:t xml:space="preserve">, </w:t>
      </w:r>
      <w:r w:rsidR="00983E1B">
        <w:rPr>
          <w:color w:val="000000"/>
          <w:sz w:val="27"/>
          <w:szCs w:val="27"/>
        </w:rPr>
        <w:t>Волосевич В.А.</w:t>
      </w:r>
      <w:r w:rsidR="003F3151">
        <w:rPr>
          <w:color w:val="000000"/>
          <w:sz w:val="27"/>
          <w:szCs w:val="27"/>
        </w:rPr>
        <w:t>,</w:t>
      </w:r>
      <w:r w:rsidR="0036157D">
        <w:rPr>
          <w:color w:val="000000"/>
          <w:sz w:val="27"/>
          <w:szCs w:val="27"/>
        </w:rPr>
        <w:t xml:space="preserve"> </w:t>
      </w:r>
      <w:r w:rsidR="003F3151">
        <w:rPr>
          <w:color w:val="000000"/>
          <w:sz w:val="27"/>
          <w:szCs w:val="27"/>
        </w:rPr>
        <w:t>Калинин Г.А.</w:t>
      </w:r>
      <w:r w:rsidR="0036157D">
        <w:rPr>
          <w:color w:val="000000"/>
          <w:sz w:val="27"/>
          <w:szCs w:val="27"/>
        </w:rPr>
        <w:t>, Магамедов С.К.</w:t>
      </w:r>
      <w:r w:rsidR="00F11052">
        <w:rPr>
          <w:color w:val="000000"/>
          <w:sz w:val="27"/>
          <w:szCs w:val="27"/>
        </w:rPr>
        <w:t>, Олюнин С.Н.</w:t>
      </w:r>
    </w:p>
    <w:p w:rsidR="004E1A77" w:rsidRDefault="004E1A77" w:rsidP="004E1A77">
      <w:pPr>
        <w:pStyle w:val="a3"/>
        <w:rPr>
          <w:color w:val="000000"/>
          <w:sz w:val="27"/>
          <w:szCs w:val="27"/>
        </w:rPr>
      </w:pPr>
      <w:r>
        <w:rPr>
          <w:color w:val="000000"/>
          <w:sz w:val="27"/>
          <w:szCs w:val="27"/>
        </w:rPr>
        <w:t>Управляющий ТСЖ: Вторых А.Н.</w:t>
      </w:r>
    </w:p>
    <w:p w:rsidR="00AF7FD6" w:rsidRDefault="00AF7FD6" w:rsidP="004E1A77">
      <w:pPr>
        <w:pStyle w:val="a3"/>
        <w:rPr>
          <w:color w:val="000000"/>
          <w:sz w:val="27"/>
          <w:szCs w:val="27"/>
        </w:rPr>
      </w:pPr>
      <w:r>
        <w:rPr>
          <w:color w:val="000000"/>
          <w:sz w:val="27"/>
          <w:szCs w:val="27"/>
        </w:rPr>
        <w:t>Начальник охраны: Холов З.Р.</w:t>
      </w:r>
    </w:p>
    <w:p w:rsidR="004E1A77" w:rsidRDefault="58B82A1E" w:rsidP="58B82A1E">
      <w:pPr>
        <w:pStyle w:val="a3"/>
        <w:rPr>
          <w:b/>
          <w:bCs/>
          <w:color w:val="000000" w:themeColor="text1"/>
          <w:sz w:val="27"/>
          <w:szCs w:val="27"/>
        </w:rPr>
      </w:pPr>
      <w:r w:rsidRPr="58B82A1E">
        <w:rPr>
          <w:b/>
          <w:bCs/>
          <w:color w:val="000000" w:themeColor="text1"/>
          <w:sz w:val="27"/>
          <w:szCs w:val="27"/>
        </w:rPr>
        <w:t>Вопросы повестки заседания:</w:t>
      </w:r>
    </w:p>
    <w:p w:rsidR="008648A3" w:rsidRDefault="000E7985" w:rsidP="008648A3">
      <w:pPr>
        <w:pStyle w:val="a3"/>
        <w:numPr>
          <w:ilvl w:val="0"/>
          <w:numId w:val="2"/>
        </w:numPr>
        <w:rPr>
          <w:color w:val="000000"/>
          <w:sz w:val="27"/>
          <w:szCs w:val="27"/>
        </w:rPr>
      </w:pPr>
      <w:r>
        <w:rPr>
          <w:color w:val="000000"/>
          <w:sz w:val="27"/>
          <w:szCs w:val="27"/>
        </w:rPr>
        <w:t>Доклад начальника</w:t>
      </w:r>
      <w:r w:rsidR="0036157D">
        <w:rPr>
          <w:color w:val="000000"/>
          <w:sz w:val="27"/>
          <w:szCs w:val="27"/>
        </w:rPr>
        <w:t xml:space="preserve"> охраны поселка </w:t>
      </w:r>
      <w:r>
        <w:rPr>
          <w:color w:val="000000"/>
          <w:sz w:val="27"/>
          <w:szCs w:val="27"/>
        </w:rPr>
        <w:t xml:space="preserve">о проделанной работе </w:t>
      </w:r>
      <w:r w:rsidR="0036157D">
        <w:rPr>
          <w:color w:val="000000"/>
          <w:sz w:val="27"/>
          <w:szCs w:val="27"/>
        </w:rPr>
        <w:t xml:space="preserve">за </w:t>
      </w:r>
      <w:r>
        <w:rPr>
          <w:color w:val="000000"/>
          <w:sz w:val="27"/>
          <w:szCs w:val="27"/>
        </w:rPr>
        <w:t>март</w:t>
      </w:r>
      <w:r w:rsidR="0036157D">
        <w:rPr>
          <w:color w:val="000000"/>
          <w:sz w:val="27"/>
          <w:szCs w:val="27"/>
        </w:rPr>
        <w:t xml:space="preserve"> 2018г.</w:t>
      </w:r>
    </w:p>
    <w:p w:rsidR="000E7985" w:rsidRDefault="000E7985" w:rsidP="008648A3">
      <w:pPr>
        <w:pStyle w:val="a3"/>
        <w:numPr>
          <w:ilvl w:val="0"/>
          <w:numId w:val="2"/>
        </w:numPr>
        <w:rPr>
          <w:color w:val="000000"/>
          <w:sz w:val="27"/>
          <w:szCs w:val="27"/>
        </w:rPr>
      </w:pPr>
      <w:r>
        <w:rPr>
          <w:color w:val="000000"/>
          <w:sz w:val="27"/>
          <w:szCs w:val="27"/>
        </w:rPr>
        <w:t>Приобретение насоса для КНС в резерв.</w:t>
      </w:r>
    </w:p>
    <w:p w:rsidR="008648A3" w:rsidRDefault="00AF7FD6" w:rsidP="008648A3">
      <w:pPr>
        <w:pStyle w:val="a3"/>
        <w:numPr>
          <w:ilvl w:val="0"/>
          <w:numId w:val="2"/>
        </w:numPr>
        <w:rPr>
          <w:color w:val="000000"/>
          <w:sz w:val="27"/>
          <w:szCs w:val="27"/>
        </w:rPr>
      </w:pPr>
      <w:r>
        <w:rPr>
          <w:color w:val="000000"/>
          <w:sz w:val="27"/>
          <w:szCs w:val="27"/>
        </w:rPr>
        <w:t>Качество питьевой воды поселка</w:t>
      </w:r>
      <w:r w:rsidR="002C04CE">
        <w:rPr>
          <w:color w:val="000000"/>
          <w:sz w:val="27"/>
          <w:szCs w:val="27"/>
        </w:rPr>
        <w:t>.</w:t>
      </w:r>
    </w:p>
    <w:p w:rsidR="000E7985" w:rsidRDefault="000E7985" w:rsidP="008648A3">
      <w:pPr>
        <w:pStyle w:val="a3"/>
        <w:numPr>
          <w:ilvl w:val="0"/>
          <w:numId w:val="2"/>
        </w:numPr>
        <w:rPr>
          <w:color w:val="000000"/>
          <w:sz w:val="27"/>
          <w:szCs w:val="27"/>
        </w:rPr>
      </w:pPr>
      <w:r>
        <w:rPr>
          <w:color w:val="000000"/>
          <w:sz w:val="27"/>
          <w:szCs w:val="27"/>
        </w:rPr>
        <w:t>Санитарная обработка поселка от энцефалитного клеща.</w:t>
      </w:r>
    </w:p>
    <w:p w:rsidR="000E7985" w:rsidRDefault="000E7985" w:rsidP="008648A3">
      <w:pPr>
        <w:pStyle w:val="a3"/>
        <w:numPr>
          <w:ilvl w:val="0"/>
          <w:numId w:val="2"/>
        </w:numPr>
        <w:rPr>
          <w:color w:val="000000"/>
          <w:sz w:val="27"/>
          <w:szCs w:val="27"/>
        </w:rPr>
      </w:pPr>
      <w:r>
        <w:rPr>
          <w:color w:val="000000"/>
          <w:sz w:val="27"/>
          <w:szCs w:val="27"/>
        </w:rPr>
        <w:t>Оплата ЖКУ собственниками жилья.</w:t>
      </w:r>
    </w:p>
    <w:p w:rsidR="004E1A77" w:rsidRDefault="58B82A1E" w:rsidP="58B82A1E">
      <w:pPr>
        <w:pStyle w:val="a3"/>
        <w:rPr>
          <w:b/>
          <w:bCs/>
          <w:color w:val="000000" w:themeColor="text1"/>
          <w:sz w:val="27"/>
          <w:szCs w:val="27"/>
        </w:rPr>
      </w:pPr>
      <w:r w:rsidRPr="58B82A1E">
        <w:rPr>
          <w:b/>
          <w:bCs/>
          <w:color w:val="000000" w:themeColor="text1"/>
          <w:sz w:val="27"/>
          <w:szCs w:val="27"/>
        </w:rPr>
        <w:t>ОБСУЖДЕНИЕ И РЕШЕНИЕ ПО ВОПРОСАМ ПОВЕСТКИ ЗАСЕДАНИЯ:</w:t>
      </w:r>
    </w:p>
    <w:p w:rsidR="000E7985" w:rsidRDefault="58B82A1E" w:rsidP="00793223">
      <w:pPr>
        <w:pStyle w:val="a3"/>
        <w:rPr>
          <w:b/>
          <w:color w:val="000000"/>
          <w:sz w:val="27"/>
          <w:szCs w:val="27"/>
        </w:rPr>
      </w:pPr>
      <w:r w:rsidRPr="58B82A1E">
        <w:rPr>
          <w:b/>
          <w:bCs/>
          <w:color w:val="000000" w:themeColor="text1"/>
          <w:sz w:val="27"/>
          <w:szCs w:val="27"/>
        </w:rPr>
        <w:t>1.</w:t>
      </w:r>
      <w:r w:rsidR="0036157D">
        <w:rPr>
          <w:b/>
          <w:color w:val="000000"/>
          <w:sz w:val="27"/>
          <w:szCs w:val="27"/>
        </w:rPr>
        <w:t xml:space="preserve"> </w:t>
      </w:r>
      <w:r w:rsidR="000E7985" w:rsidRPr="000E7985">
        <w:rPr>
          <w:b/>
          <w:color w:val="000000"/>
          <w:sz w:val="27"/>
          <w:szCs w:val="27"/>
        </w:rPr>
        <w:t>Доклад начальника охраны поселка о проделанной работе за март 2018г.</w:t>
      </w:r>
    </w:p>
    <w:p w:rsidR="00793223" w:rsidRDefault="00793223" w:rsidP="00793223">
      <w:pPr>
        <w:pStyle w:val="a3"/>
        <w:rPr>
          <w:color w:val="000000"/>
          <w:sz w:val="27"/>
          <w:szCs w:val="27"/>
        </w:rPr>
      </w:pPr>
      <w:r>
        <w:rPr>
          <w:color w:val="000000"/>
          <w:sz w:val="27"/>
          <w:szCs w:val="27"/>
        </w:rPr>
        <w:t>Слушали: всех</w:t>
      </w:r>
    </w:p>
    <w:p w:rsidR="0036157D" w:rsidRDefault="00AF7FD6" w:rsidP="00AC10D6">
      <w:pPr>
        <w:pStyle w:val="a3"/>
        <w:jc w:val="both"/>
        <w:rPr>
          <w:color w:val="000000" w:themeColor="text1"/>
          <w:sz w:val="27"/>
          <w:szCs w:val="27"/>
        </w:rPr>
      </w:pPr>
      <w:r>
        <w:rPr>
          <w:color w:val="000000" w:themeColor="text1"/>
          <w:sz w:val="27"/>
          <w:szCs w:val="27"/>
        </w:rPr>
        <w:t>Начальник охраны</w:t>
      </w:r>
      <w:r w:rsidR="00C93451">
        <w:rPr>
          <w:color w:val="000000" w:themeColor="text1"/>
          <w:sz w:val="27"/>
          <w:szCs w:val="27"/>
        </w:rPr>
        <w:t xml:space="preserve"> </w:t>
      </w:r>
      <w:r w:rsidR="000E7985">
        <w:rPr>
          <w:color w:val="000000" w:themeColor="text1"/>
          <w:sz w:val="27"/>
          <w:szCs w:val="27"/>
        </w:rPr>
        <w:t xml:space="preserve">поселка Холов З.Р. </w:t>
      </w:r>
      <w:r w:rsidR="00C93451">
        <w:rPr>
          <w:color w:val="000000" w:themeColor="text1"/>
          <w:sz w:val="27"/>
          <w:szCs w:val="27"/>
        </w:rPr>
        <w:t>доложил правлению</w:t>
      </w:r>
      <w:r>
        <w:rPr>
          <w:color w:val="000000" w:themeColor="text1"/>
          <w:sz w:val="27"/>
          <w:szCs w:val="27"/>
        </w:rPr>
        <w:t xml:space="preserve"> </w:t>
      </w:r>
      <w:r w:rsidR="000E7985">
        <w:rPr>
          <w:color w:val="000000" w:themeColor="text1"/>
          <w:sz w:val="27"/>
          <w:szCs w:val="27"/>
        </w:rPr>
        <w:t>в основном о нарушениях по парковке автомашин на ул. Живица. Нарушение парковки автомашин происходит систематически по двум адресам, ул. Живица д.4, собственник Герман В.В., ул. Живица, д.6, собственники Ниткин А.В., Грималюк О.Р. Собственники жилья неоднократно предупреждались о нарушениях парковки автомашин, приезжающих  гостей, строителей.</w:t>
      </w:r>
    </w:p>
    <w:p w:rsidR="00CC696C" w:rsidRPr="00B227CF" w:rsidRDefault="002C04CE" w:rsidP="000E7985">
      <w:pPr>
        <w:pStyle w:val="a3"/>
        <w:jc w:val="both"/>
        <w:rPr>
          <w:b/>
          <w:color w:val="000000" w:themeColor="text1"/>
          <w:sz w:val="27"/>
          <w:szCs w:val="27"/>
        </w:rPr>
      </w:pPr>
      <w:r w:rsidRPr="002C04CE">
        <w:rPr>
          <w:b/>
          <w:color w:val="000000" w:themeColor="text1"/>
          <w:sz w:val="27"/>
          <w:szCs w:val="27"/>
          <w:u w:val="single"/>
        </w:rPr>
        <w:t>Решили:</w:t>
      </w:r>
      <w:r>
        <w:rPr>
          <w:color w:val="000000" w:themeColor="text1"/>
          <w:sz w:val="27"/>
          <w:szCs w:val="27"/>
        </w:rPr>
        <w:t xml:space="preserve"> </w:t>
      </w:r>
      <w:r w:rsidR="000E7985" w:rsidRPr="00B227CF">
        <w:rPr>
          <w:b/>
          <w:color w:val="000000" w:themeColor="text1"/>
          <w:sz w:val="27"/>
          <w:szCs w:val="27"/>
        </w:rPr>
        <w:t>Охране в течение двух недель не пропускать автомашины приезжающие по данным адресам. Гости либо строители проходят к ним пешком. Уведомить администрацию детского сада о том, что складировать мусор необходимо в баки, а не на контейнерной площадке.</w:t>
      </w:r>
    </w:p>
    <w:p w:rsidR="00092EB1" w:rsidRDefault="0036157D" w:rsidP="004E1A77">
      <w:pPr>
        <w:pStyle w:val="a3"/>
        <w:rPr>
          <w:b/>
          <w:sz w:val="27"/>
          <w:szCs w:val="27"/>
        </w:rPr>
      </w:pPr>
      <w:r>
        <w:rPr>
          <w:b/>
          <w:bCs/>
          <w:color w:val="000000" w:themeColor="text1"/>
          <w:sz w:val="27"/>
          <w:szCs w:val="27"/>
        </w:rPr>
        <w:t>2</w:t>
      </w:r>
      <w:r w:rsidR="58B82A1E" w:rsidRPr="58B82A1E">
        <w:rPr>
          <w:b/>
          <w:bCs/>
          <w:color w:val="000000" w:themeColor="text1"/>
          <w:sz w:val="27"/>
          <w:szCs w:val="27"/>
        </w:rPr>
        <w:t>.</w:t>
      </w:r>
      <w:r w:rsidR="006B06AF">
        <w:rPr>
          <w:b/>
          <w:sz w:val="27"/>
          <w:szCs w:val="27"/>
        </w:rPr>
        <w:t xml:space="preserve"> </w:t>
      </w:r>
      <w:r w:rsidR="006B06AF" w:rsidRPr="006B06AF">
        <w:rPr>
          <w:b/>
          <w:sz w:val="27"/>
          <w:szCs w:val="27"/>
        </w:rPr>
        <w:t>Приобретение насоса для КНС в резерв.</w:t>
      </w:r>
    </w:p>
    <w:p w:rsidR="004E1A77" w:rsidRDefault="004E1A77" w:rsidP="004E1A77">
      <w:pPr>
        <w:pStyle w:val="a3"/>
        <w:rPr>
          <w:color w:val="000000"/>
          <w:sz w:val="27"/>
          <w:szCs w:val="27"/>
        </w:rPr>
      </w:pPr>
      <w:r>
        <w:rPr>
          <w:color w:val="000000"/>
          <w:sz w:val="27"/>
          <w:szCs w:val="27"/>
        </w:rPr>
        <w:lastRenderedPageBreak/>
        <w:t>Слушали: всех</w:t>
      </w:r>
    </w:p>
    <w:p w:rsidR="006B06AF" w:rsidRDefault="006B06AF" w:rsidP="004E1A77">
      <w:pPr>
        <w:pStyle w:val="a3"/>
        <w:rPr>
          <w:color w:val="000000"/>
          <w:sz w:val="27"/>
          <w:szCs w:val="27"/>
        </w:rPr>
      </w:pPr>
      <w:r>
        <w:rPr>
          <w:color w:val="000000"/>
          <w:sz w:val="27"/>
          <w:szCs w:val="27"/>
        </w:rPr>
        <w:t>Управляющий Вторых А.Н. доложил правлению, что 18.03.18г. на КНС-2</w:t>
      </w:r>
      <w:r w:rsidR="007E6167">
        <w:rPr>
          <w:color w:val="000000"/>
          <w:sz w:val="27"/>
          <w:szCs w:val="27"/>
        </w:rPr>
        <w:t xml:space="preserve"> </w:t>
      </w:r>
      <w:r>
        <w:rPr>
          <w:color w:val="000000"/>
          <w:sz w:val="27"/>
          <w:szCs w:val="27"/>
        </w:rPr>
        <w:t xml:space="preserve">перегорел насос. Из резерва (со склада) на данную КНС был установлен новый насос. Подъем сломанного насоса и спуск резервного произведен вручную. Так как насос весит 70 кг и находится на глубине 4 м, в дальнейшем есть необходимость приобретения лебедки. </w:t>
      </w:r>
    </w:p>
    <w:p w:rsidR="006B06AF" w:rsidRPr="006B06AF" w:rsidRDefault="006B06AF" w:rsidP="004E1A77">
      <w:pPr>
        <w:pStyle w:val="a3"/>
        <w:rPr>
          <w:color w:val="000000"/>
          <w:sz w:val="27"/>
          <w:szCs w:val="27"/>
        </w:rPr>
      </w:pPr>
      <w:r w:rsidRPr="58B82A1E">
        <w:rPr>
          <w:b/>
          <w:bCs/>
          <w:color w:val="000000" w:themeColor="text1"/>
          <w:sz w:val="27"/>
          <w:szCs w:val="27"/>
          <w:u w:val="single"/>
        </w:rPr>
        <w:t>Решили:</w:t>
      </w:r>
      <w:r>
        <w:rPr>
          <w:b/>
          <w:bCs/>
          <w:color w:val="000000" w:themeColor="text1"/>
          <w:sz w:val="27"/>
          <w:szCs w:val="27"/>
        </w:rPr>
        <w:t xml:space="preserve"> </w:t>
      </w:r>
      <w:r w:rsidR="007E6167">
        <w:rPr>
          <w:b/>
          <w:bCs/>
          <w:color w:val="000000" w:themeColor="text1"/>
          <w:sz w:val="27"/>
          <w:szCs w:val="27"/>
        </w:rPr>
        <w:t>Главному б</w:t>
      </w:r>
      <w:r>
        <w:rPr>
          <w:b/>
          <w:bCs/>
          <w:color w:val="000000" w:themeColor="text1"/>
          <w:sz w:val="27"/>
          <w:szCs w:val="27"/>
        </w:rPr>
        <w:t xml:space="preserve">ухгалтеру </w:t>
      </w:r>
      <w:r w:rsidR="007E6167">
        <w:rPr>
          <w:b/>
          <w:bCs/>
          <w:color w:val="000000" w:themeColor="text1"/>
          <w:sz w:val="27"/>
          <w:szCs w:val="27"/>
        </w:rPr>
        <w:t xml:space="preserve">в рамках бюджета 2018г определить </w:t>
      </w:r>
      <w:r w:rsidR="006722DF">
        <w:rPr>
          <w:b/>
          <w:bCs/>
          <w:color w:val="000000" w:themeColor="text1"/>
          <w:sz w:val="27"/>
          <w:szCs w:val="27"/>
        </w:rPr>
        <w:t xml:space="preserve">статью расходов </w:t>
      </w:r>
      <w:bookmarkStart w:id="0" w:name="_GoBack"/>
      <w:bookmarkEnd w:id="0"/>
      <w:r>
        <w:rPr>
          <w:b/>
          <w:bCs/>
          <w:color w:val="000000" w:themeColor="text1"/>
          <w:sz w:val="27"/>
          <w:szCs w:val="27"/>
        </w:rPr>
        <w:t xml:space="preserve"> для покупки нового (резервного) насоса для КНС и приобретения лебедки. Управляющему рассмотреть вопрос о восстановлении (реставрации), если таковая возможна, вышедшего из строя насоса в представительстве </w:t>
      </w:r>
      <w:r>
        <w:rPr>
          <w:b/>
          <w:bCs/>
          <w:color w:val="000000" w:themeColor="text1"/>
          <w:sz w:val="27"/>
          <w:szCs w:val="27"/>
          <w:lang w:val="en-US"/>
        </w:rPr>
        <w:t>Grundfos</w:t>
      </w:r>
      <w:r w:rsidRPr="006B06AF">
        <w:rPr>
          <w:b/>
          <w:bCs/>
          <w:color w:val="000000" w:themeColor="text1"/>
          <w:sz w:val="27"/>
          <w:szCs w:val="27"/>
        </w:rPr>
        <w:t xml:space="preserve"> (</w:t>
      </w:r>
      <w:r>
        <w:rPr>
          <w:b/>
          <w:bCs/>
          <w:color w:val="000000" w:themeColor="text1"/>
          <w:sz w:val="27"/>
          <w:szCs w:val="27"/>
        </w:rPr>
        <w:t>а именно, стоимость восстановления и гарантия).</w:t>
      </w:r>
      <w:r w:rsidR="00B227CF">
        <w:rPr>
          <w:b/>
          <w:bCs/>
          <w:color w:val="000000" w:themeColor="text1"/>
          <w:sz w:val="27"/>
          <w:szCs w:val="27"/>
        </w:rPr>
        <w:t xml:space="preserve"> Управляющему рассмотреть вопрос об установке сигнализации на КНС на случай аварии.</w:t>
      </w:r>
    </w:p>
    <w:p w:rsidR="006B06AF" w:rsidRDefault="006B06AF" w:rsidP="006B06AF">
      <w:pPr>
        <w:pStyle w:val="a3"/>
        <w:jc w:val="both"/>
        <w:rPr>
          <w:b/>
          <w:color w:val="000000"/>
          <w:sz w:val="27"/>
          <w:szCs w:val="27"/>
        </w:rPr>
      </w:pPr>
      <w:r>
        <w:rPr>
          <w:b/>
          <w:color w:val="000000"/>
          <w:sz w:val="27"/>
          <w:szCs w:val="27"/>
        </w:rPr>
        <w:t xml:space="preserve">3. </w:t>
      </w:r>
      <w:r w:rsidRPr="006B06AF">
        <w:rPr>
          <w:b/>
          <w:color w:val="000000"/>
          <w:sz w:val="27"/>
          <w:szCs w:val="27"/>
        </w:rPr>
        <w:t>Качество питьевой воды поселка.</w:t>
      </w:r>
    </w:p>
    <w:p w:rsidR="006B06AF" w:rsidRDefault="006B06AF" w:rsidP="006B06AF">
      <w:pPr>
        <w:pStyle w:val="a3"/>
        <w:rPr>
          <w:color w:val="000000"/>
          <w:sz w:val="27"/>
          <w:szCs w:val="27"/>
        </w:rPr>
      </w:pPr>
      <w:r>
        <w:rPr>
          <w:color w:val="000000"/>
          <w:sz w:val="27"/>
          <w:szCs w:val="27"/>
        </w:rPr>
        <w:t>Слушали: всех</w:t>
      </w:r>
    </w:p>
    <w:p w:rsidR="00236349" w:rsidRDefault="00092EB1" w:rsidP="00236349">
      <w:pPr>
        <w:pStyle w:val="a3"/>
        <w:jc w:val="both"/>
        <w:rPr>
          <w:color w:val="000000" w:themeColor="text1"/>
          <w:sz w:val="27"/>
          <w:szCs w:val="27"/>
        </w:rPr>
      </w:pPr>
      <w:r w:rsidRPr="58B82A1E">
        <w:rPr>
          <w:color w:val="000000" w:themeColor="text1"/>
          <w:sz w:val="27"/>
          <w:szCs w:val="27"/>
        </w:rPr>
        <w:t xml:space="preserve">Управляющий доложил, что проведен </w:t>
      </w:r>
      <w:r>
        <w:rPr>
          <w:color w:val="000000" w:themeColor="text1"/>
          <w:sz w:val="27"/>
          <w:szCs w:val="27"/>
        </w:rPr>
        <w:t xml:space="preserve">ежемесячный </w:t>
      </w:r>
      <w:r w:rsidRPr="58B82A1E">
        <w:rPr>
          <w:color w:val="000000" w:themeColor="text1"/>
          <w:sz w:val="27"/>
          <w:szCs w:val="27"/>
        </w:rPr>
        <w:t xml:space="preserve">анализ питьевой воды поселка от </w:t>
      </w:r>
      <w:r w:rsidR="0036157D">
        <w:rPr>
          <w:sz w:val="27"/>
          <w:szCs w:val="27"/>
        </w:rPr>
        <w:t>0</w:t>
      </w:r>
      <w:r w:rsidR="00B227CF">
        <w:rPr>
          <w:sz w:val="27"/>
          <w:szCs w:val="27"/>
        </w:rPr>
        <w:t>2</w:t>
      </w:r>
      <w:r>
        <w:rPr>
          <w:sz w:val="27"/>
          <w:szCs w:val="27"/>
        </w:rPr>
        <w:t>.0</w:t>
      </w:r>
      <w:r w:rsidR="00B227CF">
        <w:rPr>
          <w:sz w:val="27"/>
          <w:szCs w:val="27"/>
        </w:rPr>
        <w:t>4</w:t>
      </w:r>
      <w:r w:rsidRPr="00D7635C">
        <w:rPr>
          <w:sz w:val="27"/>
          <w:szCs w:val="27"/>
        </w:rPr>
        <w:t>.1</w:t>
      </w:r>
      <w:r>
        <w:rPr>
          <w:sz w:val="27"/>
          <w:szCs w:val="27"/>
        </w:rPr>
        <w:t>8</w:t>
      </w:r>
      <w:r w:rsidRPr="00D7635C">
        <w:rPr>
          <w:sz w:val="27"/>
          <w:szCs w:val="27"/>
        </w:rPr>
        <w:t>г</w:t>
      </w:r>
      <w:r w:rsidRPr="58B82A1E">
        <w:rPr>
          <w:color w:val="000000" w:themeColor="text1"/>
          <w:sz w:val="27"/>
          <w:szCs w:val="27"/>
        </w:rPr>
        <w:t>. протокол испытаний №</w:t>
      </w:r>
      <w:r w:rsidR="00B227CF">
        <w:rPr>
          <w:color w:val="000000" w:themeColor="text1"/>
          <w:sz w:val="27"/>
          <w:szCs w:val="27"/>
        </w:rPr>
        <w:t>38</w:t>
      </w:r>
      <w:r w:rsidRPr="58B82A1E">
        <w:rPr>
          <w:color w:val="000000" w:themeColor="text1"/>
          <w:sz w:val="27"/>
          <w:szCs w:val="27"/>
        </w:rPr>
        <w:t xml:space="preserve"> </w:t>
      </w:r>
      <w:r>
        <w:rPr>
          <w:color w:val="000000" w:themeColor="text1"/>
          <w:sz w:val="27"/>
          <w:szCs w:val="27"/>
        </w:rPr>
        <w:t>н</w:t>
      </w:r>
      <w:r w:rsidR="00B227CF">
        <w:rPr>
          <w:color w:val="000000" w:themeColor="text1"/>
          <w:sz w:val="27"/>
          <w:szCs w:val="27"/>
        </w:rPr>
        <w:t>а содержание «железо общее» 0,17</w:t>
      </w:r>
      <w:r w:rsidRPr="58B82A1E">
        <w:rPr>
          <w:color w:val="000000" w:themeColor="text1"/>
          <w:sz w:val="27"/>
          <w:szCs w:val="27"/>
        </w:rPr>
        <w:t>±0,0</w:t>
      </w:r>
      <w:r w:rsidR="00B227CF">
        <w:rPr>
          <w:color w:val="000000" w:themeColor="text1"/>
          <w:sz w:val="27"/>
          <w:szCs w:val="27"/>
        </w:rPr>
        <w:t>4</w:t>
      </w:r>
      <w:r w:rsidRPr="58B82A1E">
        <w:rPr>
          <w:color w:val="000000" w:themeColor="text1"/>
          <w:sz w:val="27"/>
          <w:szCs w:val="27"/>
        </w:rPr>
        <w:t xml:space="preserve"> при ПДК 0,33. Вода соотв</w:t>
      </w:r>
      <w:r>
        <w:rPr>
          <w:color w:val="000000" w:themeColor="text1"/>
          <w:sz w:val="27"/>
          <w:szCs w:val="27"/>
        </w:rPr>
        <w:t>етствует санитарным требованиям</w:t>
      </w:r>
      <w:r w:rsidR="008648A3" w:rsidRPr="58B82A1E">
        <w:rPr>
          <w:color w:val="000000" w:themeColor="text1"/>
          <w:sz w:val="27"/>
          <w:szCs w:val="27"/>
        </w:rPr>
        <w:t>.</w:t>
      </w:r>
    </w:p>
    <w:p w:rsidR="00D14C3B" w:rsidRDefault="00B227CF" w:rsidP="0036157D">
      <w:pPr>
        <w:pStyle w:val="a3"/>
        <w:jc w:val="both"/>
        <w:rPr>
          <w:b/>
          <w:color w:val="000000"/>
          <w:sz w:val="27"/>
          <w:szCs w:val="27"/>
        </w:rPr>
      </w:pPr>
      <w:r>
        <w:rPr>
          <w:b/>
          <w:color w:val="000000"/>
          <w:sz w:val="27"/>
          <w:szCs w:val="27"/>
        </w:rPr>
        <w:t>4</w:t>
      </w:r>
      <w:r w:rsidR="00236349">
        <w:rPr>
          <w:b/>
          <w:color w:val="000000"/>
          <w:sz w:val="27"/>
          <w:szCs w:val="27"/>
        </w:rPr>
        <w:t>.</w:t>
      </w:r>
      <w:r>
        <w:rPr>
          <w:b/>
          <w:color w:val="000000"/>
          <w:sz w:val="27"/>
          <w:szCs w:val="27"/>
        </w:rPr>
        <w:t xml:space="preserve"> </w:t>
      </w:r>
      <w:r w:rsidRPr="00B227CF">
        <w:rPr>
          <w:b/>
          <w:color w:val="000000"/>
          <w:sz w:val="27"/>
          <w:szCs w:val="27"/>
        </w:rPr>
        <w:t>Санитарная обработка поселка от энцефалитного клеща.</w:t>
      </w:r>
    </w:p>
    <w:p w:rsidR="00084D41" w:rsidRDefault="00084D41" w:rsidP="0036157D">
      <w:pPr>
        <w:pStyle w:val="a3"/>
        <w:jc w:val="both"/>
        <w:rPr>
          <w:color w:val="000000"/>
          <w:sz w:val="27"/>
          <w:szCs w:val="27"/>
        </w:rPr>
      </w:pPr>
      <w:r>
        <w:rPr>
          <w:color w:val="000000"/>
          <w:sz w:val="27"/>
          <w:szCs w:val="27"/>
        </w:rPr>
        <w:t>Слушали: всех</w:t>
      </w:r>
    </w:p>
    <w:p w:rsidR="00C419D0" w:rsidRDefault="00D14C3B" w:rsidP="00A66B74">
      <w:pPr>
        <w:pStyle w:val="a3"/>
        <w:rPr>
          <w:color w:val="000000" w:themeColor="text1"/>
          <w:sz w:val="27"/>
          <w:szCs w:val="27"/>
        </w:rPr>
      </w:pPr>
      <w:r>
        <w:rPr>
          <w:color w:val="000000" w:themeColor="text1"/>
          <w:sz w:val="27"/>
          <w:szCs w:val="27"/>
        </w:rPr>
        <w:t>Управляющий обратил</w:t>
      </w:r>
      <w:r w:rsidR="00B227CF">
        <w:rPr>
          <w:color w:val="000000" w:themeColor="text1"/>
          <w:sz w:val="27"/>
          <w:szCs w:val="27"/>
        </w:rPr>
        <w:t>ся к членам правления и сообщил о сроках проведения санитарной обработки поселка от энцефалитного клеща. Планируется проведение санитарной обработки поселка от клеща до майских праздников, если позволят погодные условия и собственники жилья приведут в порядок свои участки.</w:t>
      </w:r>
    </w:p>
    <w:p w:rsidR="00A66B74" w:rsidRDefault="003E3FF0" w:rsidP="00D14C3B">
      <w:pPr>
        <w:pStyle w:val="a3"/>
        <w:jc w:val="both"/>
        <w:rPr>
          <w:b/>
          <w:bCs/>
          <w:color w:val="000000" w:themeColor="text1"/>
          <w:sz w:val="27"/>
          <w:szCs w:val="27"/>
        </w:rPr>
      </w:pPr>
      <w:r w:rsidRPr="58B82A1E">
        <w:rPr>
          <w:b/>
          <w:bCs/>
          <w:color w:val="000000" w:themeColor="text1"/>
          <w:sz w:val="27"/>
          <w:szCs w:val="27"/>
          <w:u w:val="single"/>
        </w:rPr>
        <w:t>Решили:</w:t>
      </w:r>
      <w:r w:rsidRPr="58B82A1E">
        <w:rPr>
          <w:b/>
          <w:bCs/>
          <w:color w:val="000000" w:themeColor="text1"/>
          <w:sz w:val="27"/>
          <w:szCs w:val="27"/>
        </w:rPr>
        <w:t xml:space="preserve"> </w:t>
      </w:r>
      <w:r w:rsidR="00B227CF">
        <w:rPr>
          <w:b/>
          <w:bCs/>
          <w:color w:val="000000" w:themeColor="text1"/>
          <w:sz w:val="27"/>
          <w:szCs w:val="27"/>
        </w:rPr>
        <w:t>Провести санитарную обработку поселка от клеща до майских праздников (ориентируясь на погоду).</w:t>
      </w:r>
    </w:p>
    <w:p w:rsidR="00B227CF" w:rsidRPr="00A66B74" w:rsidRDefault="00B227CF" w:rsidP="00D14C3B">
      <w:pPr>
        <w:pStyle w:val="a3"/>
        <w:jc w:val="both"/>
        <w:rPr>
          <w:b/>
          <w:bCs/>
          <w:color w:val="000000" w:themeColor="text1"/>
          <w:sz w:val="27"/>
          <w:szCs w:val="27"/>
        </w:rPr>
      </w:pPr>
      <w:r>
        <w:rPr>
          <w:b/>
          <w:bCs/>
          <w:color w:val="000000" w:themeColor="text1"/>
          <w:sz w:val="27"/>
          <w:szCs w:val="27"/>
        </w:rPr>
        <w:t>Просьба собственникам жилья провести уборку своих участков от мусора (ветки, прошлогодняя трава) для более качественной санитарной обработки.</w:t>
      </w:r>
    </w:p>
    <w:p w:rsidR="00C419D0" w:rsidRDefault="00B227CF" w:rsidP="003E3FF0">
      <w:pPr>
        <w:pStyle w:val="a3"/>
        <w:jc w:val="both"/>
        <w:rPr>
          <w:b/>
          <w:color w:val="000000"/>
          <w:sz w:val="27"/>
          <w:szCs w:val="27"/>
        </w:rPr>
      </w:pPr>
      <w:r>
        <w:rPr>
          <w:b/>
          <w:color w:val="000000"/>
          <w:sz w:val="27"/>
          <w:szCs w:val="27"/>
        </w:rPr>
        <w:t>5</w:t>
      </w:r>
      <w:r w:rsidR="00C419D0">
        <w:rPr>
          <w:b/>
          <w:color w:val="000000"/>
          <w:sz w:val="27"/>
          <w:szCs w:val="27"/>
        </w:rPr>
        <w:t>.</w:t>
      </w:r>
      <w:r>
        <w:rPr>
          <w:b/>
          <w:color w:val="000000"/>
          <w:sz w:val="27"/>
          <w:szCs w:val="27"/>
        </w:rPr>
        <w:t xml:space="preserve"> </w:t>
      </w:r>
      <w:r w:rsidRPr="00B227CF">
        <w:rPr>
          <w:b/>
          <w:color w:val="000000"/>
          <w:sz w:val="27"/>
          <w:szCs w:val="27"/>
        </w:rPr>
        <w:t>Оплата ЖКУ собственниками жилья.</w:t>
      </w:r>
    </w:p>
    <w:p w:rsidR="00C419D0" w:rsidRDefault="00C419D0" w:rsidP="00C419D0">
      <w:pPr>
        <w:pStyle w:val="a3"/>
        <w:rPr>
          <w:color w:val="000000"/>
          <w:sz w:val="27"/>
          <w:szCs w:val="27"/>
        </w:rPr>
      </w:pPr>
      <w:r>
        <w:rPr>
          <w:color w:val="000000"/>
          <w:sz w:val="27"/>
          <w:szCs w:val="27"/>
        </w:rPr>
        <w:t>Слушали: всех</w:t>
      </w:r>
    </w:p>
    <w:p w:rsidR="00B227CF" w:rsidRDefault="00B227CF" w:rsidP="00C419D0">
      <w:pPr>
        <w:pStyle w:val="a3"/>
        <w:jc w:val="both"/>
        <w:rPr>
          <w:color w:val="000000" w:themeColor="text1"/>
          <w:sz w:val="27"/>
          <w:szCs w:val="27"/>
        </w:rPr>
      </w:pPr>
      <w:r>
        <w:rPr>
          <w:color w:val="000000" w:themeColor="text1"/>
          <w:sz w:val="27"/>
          <w:szCs w:val="27"/>
        </w:rPr>
        <w:t>Злостные неплательщики за ЖКУ поселка:</w:t>
      </w:r>
    </w:p>
    <w:p w:rsidR="00B227CF" w:rsidRDefault="00B227CF" w:rsidP="00C419D0">
      <w:pPr>
        <w:pStyle w:val="a3"/>
        <w:jc w:val="both"/>
        <w:rPr>
          <w:color w:val="000000" w:themeColor="text1"/>
          <w:sz w:val="27"/>
          <w:szCs w:val="27"/>
        </w:rPr>
      </w:pPr>
      <w:r>
        <w:rPr>
          <w:color w:val="000000" w:themeColor="text1"/>
          <w:sz w:val="27"/>
          <w:szCs w:val="27"/>
        </w:rPr>
        <w:t>Ул. Раскатная д.16 – Городилов И.М.</w:t>
      </w:r>
    </w:p>
    <w:p w:rsidR="00B227CF" w:rsidRDefault="00B227CF" w:rsidP="00C419D0">
      <w:pPr>
        <w:pStyle w:val="a3"/>
        <w:jc w:val="both"/>
        <w:rPr>
          <w:color w:val="000000" w:themeColor="text1"/>
          <w:sz w:val="27"/>
          <w:szCs w:val="27"/>
        </w:rPr>
      </w:pPr>
      <w:r>
        <w:rPr>
          <w:color w:val="000000" w:themeColor="text1"/>
          <w:sz w:val="27"/>
          <w:szCs w:val="27"/>
        </w:rPr>
        <w:lastRenderedPageBreak/>
        <w:t>Ул. Серебряный бор д.17 – Глушков А.Н.</w:t>
      </w:r>
    </w:p>
    <w:p w:rsidR="00B227CF" w:rsidRDefault="00B227CF" w:rsidP="00C419D0">
      <w:pPr>
        <w:pStyle w:val="a3"/>
        <w:jc w:val="both"/>
        <w:rPr>
          <w:color w:val="000000" w:themeColor="text1"/>
          <w:sz w:val="27"/>
          <w:szCs w:val="27"/>
        </w:rPr>
      </w:pPr>
      <w:r>
        <w:rPr>
          <w:color w:val="000000" w:themeColor="text1"/>
          <w:sz w:val="27"/>
          <w:szCs w:val="27"/>
        </w:rPr>
        <w:t>Ул. Живица д.2 – Багирян С.А.</w:t>
      </w:r>
    </w:p>
    <w:p w:rsidR="00B227CF" w:rsidRDefault="00B227CF" w:rsidP="00C419D0">
      <w:pPr>
        <w:pStyle w:val="a3"/>
        <w:jc w:val="both"/>
        <w:rPr>
          <w:color w:val="000000" w:themeColor="text1"/>
          <w:sz w:val="27"/>
          <w:szCs w:val="27"/>
        </w:rPr>
      </w:pPr>
      <w:r>
        <w:rPr>
          <w:color w:val="000000" w:themeColor="text1"/>
          <w:sz w:val="27"/>
          <w:szCs w:val="27"/>
        </w:rPr>
        <w:t>Ул. Серебряный бор д. 16 кв.3 – Кувардина С.Е.</w:t>
      </w:r>
    </w:p>
    <w:p w:rsidR="00C419D0" w:rsidRDefault="00B227CF" w:rsidP="00C419D0">
      <w:pPr>
        <w:pStyle w:val="a3"/>
        <w:jc w:val="both"/>
        <w:rPr>
          <w:color w:val="000000" w:themeColor="text1"/>
          <w:sz w:val="27"/>
          <w:szCs w:val="27"/>
        </w:rPr>
      </w:pPr>
      <w:r>
        <w:rPr>
          <w:color w:val="000000" w:themeColor="text1"/>
          <w:sz w:val="27"/>
          <w:szCs w:val="27"/>
        </w:rPr>
        <w:t>Ул. Серебряный бор д.10 – Грималюк Л.Ф.</w:t>
      </w:r>
    </w:p>
    <w:p w:rsidR="00CA406E" w:rsidRDefault="007E6167" w:rsidP="007E6167">
      <w:pPr>
        <w:pStyle w:val="a3"/>
        <w:jc w:val="both"/>
        <w:rPr>
          <w:b/>
          <w:bCs/>
          <w:color w:val="000000" w:themeColor="text1"/>
          <w:sz w:val="27"/>
          <w:szCs w:val="27"/>
        </w:rPr>
      </w:pPr>
      <w:r w:rsidRPr="58B82A1E">
        <w:rPr>
          <w:b/>
          <w:bCs/>
          <w:color w:val="000000" w:themeColor="text1"/>
          <w:sz w:val="27"/>
          <w:szCs w:val="27"/>
          <w:u w:val="single"/>
        </w:rPr>
        <w:t>Решили:</w:t>
      </w:r>
      <w:r w:rsidRPr="58B82A1E">
        <w:rPr>
          <w:b/>
          <w:bCs/>
          <w:color w:val="000000" w:themeColor="text1"/>
          <w:sz w:val="27"/>
          <w:szCs w:val="27"/>
        </w:rPr>
        <w:t xml:space="preserve"> </w:t>
      </w:r>
    </w:p>
    <w:p w:rsidR="007E6167" w:rsidRPr="00375CD5" w:rsidRDefault="00CA406E" w:rsidP="007E6167">
      <w:pPr>
        <w:pStyle w:val="a3"/>
        <w:jc w:val="both"/>
        <w:rPr>
          <w:b/>
          <w:bCs/>
          <w:color w:val="000000" w:themeColor="text1"/>
        </w:rPr>
      </w:pPr>
      <w:r w:rsidRPr="00375CD5">
        <w:rPr>
          <w:b/>
          <w:bCs/>
          <w:color w:val="000000" w:themeColor="text1"/>
        </w:rPr>
        <w:t xml:space="preserve">1. </w:t>
      </w:r>
      <w:r w:rsidR="007E6167" w:rsidRPr="00375CD5">
        <w:rPr>
          <w:b/>
          <w:bCs/>
          <w:color w:val="000000" w:themeColor="text1"/>
        </w:rPr>
        <w:t>Главному бухгалтеру при просрочке платежа более 30 дней:</w:t>
      </w:r>
    </w:p>
    <w:p w:rsidR="00CA406E" w:rsidRPr="00375CD5" w:rsidRDefault="007E6167" w:rsidP="007E6167">
      <w:pPr>
        <w:pStyle w:val="a3"/>
        <w:numPr>
          <w:ilvl w:val="0"/>
          <w:numId w:val="5"/>
        </w:numPr>
        <w:jc w:val="both"/>
        <w:rPr>
          <w:bCs/>
          <w:color w:val="000000" w:themeColor="text1"/>
        </w:rPr>
      </w:pPr>
      <w:r w:rsidRPr="00375CD5">
        <w:rPr>
          <w:bCs/>
          <w:color w:val="000000" w:themeColor="text1"/>
        </w:rPr>
        <w:t xml:space="preserve"> Направлять Почтой Уведомление неплательщику и долговой единый платежный документ (ЕПД)</w:t>
      </w:r>
      <w:r w:rsidR="00CA406E" w:rsidRPr="00375CD5">
        <w:rPr>
          <w:bCs/>
          <w:color w:val="000000" w:themeColor="text1"/>
        </w:rPr>
        <w:t xml:space="preserve"> с указанием суммы просроченной задолженности более 30 дней;</w:t>
      </w:r>
    </w:p>
    <w:p w:rsidR="008C788A" w:rsidRPr="00375CD5" w:rsidRDefault="00CA406E" w:rsidP="008C788A">
      <w:pPr>
        <w:pStyle w:val="a3"/>
        <w:numPr>
          <w:ilvl w:val="0"/>
          <w:numId w:val="5"/>
        </w:numPr>
        <w:jc w:val="both"/>
        <w:rPr>
          <w:bCs/>
          <w:color w:val="000000" w:themeColor="text1"/>
        </w:rPr>
      </w:pPr>
      <w:r w:rsidRPr="00375CD5">
        <w:rPr>
          <w:bCs/>
          <w:color w:val="000000" w:themeColor="text1"/>
        </w:rPr>
        <w:t xml:space="preserve">Направить в Мировой суд Октябрьского района г.Красноярска </w:t>
      </w:r>
      <w:r w:rsidR="008C788A" w:rsidRPr="00375CD5">
        <w:rPr>
          <w:bCs/>
          <w:color w:val="000000" w:themeColor="text1"/>
        </w:rPr>
        <w:t xml:space="preserve">Заявление о выдачи судебного Приказа. (Выдается в течение 5-ти дней со дня поступления Заявления). В соответствии с ГПК судья высылает копию судебного Приказа должнику, у которого есть 10 дней со дня получения на то, чтобы представить в суд свои возражения. Тогда судья отменяет свой Приказ и ТСН сможет взыскать долг в порядке обычного искового производства. Госпошлина уплаченная ТСН (в двое меньше пошлины за подачу искового заявления) необходимо взыскать в полном объеме с неплательщика.  </w:t>
      </w:r>
    </w:p>
    <w:p w:rsidR="008C788A" w:rsidRPr="00375CD5" w:rsidRDefault="008C788A" w:rsidP="008C788A">
      <w:pPr>
        <w:pStyle w:val="a3"/>
        <w:numPr>
          <w:ilvl w:val="0"/>
          <w:numId w:val="5"/>
        </w:numPr>
        <w:jc w:val="both"/>
        <w:rPr>
          <w:bCs/>
          <w:color w:val="000000" w:themeColor="text1"/>
        </w:rPr>
      </w:pPr>
      <w:r w:rsidRPr="00375CD5">
        <w:rPr>
          <w:bCs/>
          <w:color w:val="000000" w:themeColor="text1"/>
        </w:rPr>
        <w:t>После вступления судебного Приказа в силу передать взыскание долга в ФССП России.</w:t>
      </w:r>
      <w:r w:rsidR="00375CD5" w:rsidRPr="00375CD5">
        <w:rPr>
          <w:bCs/>
          <w:color w:val="000000" w:themeColor="text1"/>
        </w:rPr>
        <w:t xml:space="preserve"> </w:t>
      </w:r>
      <w:r w:rsidR="00375CD5" w:rsidRPr="00375CD5">
        <w:rPr>
          <w:color w:val="000000"/>
          <w:shd w:val="clear" w:color="auto" w:fill="FFFFFF"/>
        </w:rPr>
        <w:t>Узнать об открытии исполнительного производства, суммы к взысканию, можно с помощью сервиса «Банк данных исполнительных производств» на официальном сайте Управления Федеральной службы судебных приставов по </w:t>
      </w:r>
      <w:r w:rsidR="00375CD5" w:rsidRPr="00375CD5">
        <w:rPr>
          <w:rStyle w:val="resh-link"/>
          <w:color w:val="000000"/>
          <w:shd w:val="clear" w:color="auto" w:fill="FFFFFF"/>
        </w:rPr>
        <w:t>Москве</w:t>
      </w:r>
      <w:r w:rsidR="00375CD5" w:rsidRPr="00375CD5">
        <w:rPr>
          <w:color w:val="000000"/>
          <w:shd w:val="clear" w:color="auto" w:fill="FFFFFF"/>
        </w:rPr>
        <w:t> (</w:t>
      </w:r>
      <w:hyperlink r:id="rId5" w:tgtFrame="_blank" w:history="1">
        <w:r w:rsidR="00375CD5" w:rsidRPr="00375CD5">
          <w:rPr>
            <w:rStyle w:val="a6"/>
            <w:color w:val="0083CF"/>
            <w:shd w:val="clear" w:color="auto" w:fill="FFFFFF"/>
          </w:rPr>
          <w:t>r77.fssprus.ru</w:t>
        </w:r>
      </w:hyperlink>
      <w:r w:rsidR="00375CD5" w:rsidRPr="00375CD5">
        <w:rPr>
          <w:color w:val="000000"/>
          <w:shd w:val="clear" w:color="auto" w:fill="FFFFFF"/>
        </w:rPr>
        <w:t>).</w:t>
      </w:r>
    </w:p>
    <w:p w:rsidR="00375CD5" w:rsidRDefault="00375CD5" w:rsidP="00375CD5">
      <w:pPr>
        <w:pStyle w:val="a3"/>
        <w:rPr>
          <w:color w:val="000000"/>
          <w:sz w:val="27"/>
          <w:szCs w:val="27"/>
        </w:rPr>
      </w:pPr>
      <w:r>
        <w:rPr>
          <w:b/>
          <w:bCs/>
          <w:color w:val="000000" w:themeColor="text1"/>
        </w:rPr>
        <w:t xml:space="preserve">2. Управляющему </w:t>
      </w:r>
      <w:r w:rsidRPr="00375CD5">
        <w:rPr>
          <w:b/>
          <w:bCs/>
          <w:color w:val="000000" w:themeColor="text1"/>
        </w:rPr>
        <w:t xml:space="preserve"> </w:t>
      </w:r>
      <w:r>
        <w:rPr>
          <w:b/>
          <w:bCs/>
          <w:color w:val="000000" w:themeColor="text1"/>
        </w:rPr>
        <w:t xml:space="preserve">ТСН  </w:t>
      </w:r>
      <w:r>
        <w:rPr>
          <w:color w:val="000000"/>
          <w:sz w:val="27"/>
          <w:szCs w:val="27"/>
        </w:rPr>
        <w:t>Вторых А.Н., при просрочке платежа более 60 дней</w:t>
      </w:r>
      <w:r w:rsidRPr="00375CD5">
        <w:rPr>
          <w:color w:val="000000"/>
          <w:sz w:val="27"/>
          <w:szCs w:val="27"/>
        </w:rPr>
        <w:t>:</w:t>
      </w:r>
    </w:p>
    <w:p w:rsidR="00D55FA7" w:rsidRDefault="001C0417" w:rsidP="00CF674B">
      <w:pPr>
        <w:pStyle w:val="a3"/>
        <w:rPr>
          <w:b/>
          <w:bCs/>
          <w:color w:val="000000" w:themeColor="text1"/>
          <w:sz w:val="27"/>
          <w:szCs w:val="27"/>
        </w:rPr>
      </w:pPr>
      <w:r>
        <w:rPr>
          <w:color w:val="000000"/>
          <w:sz w:val="27"/>
          <w:szCs w:val="27"/>
        </w:rPr>
        <w:tab/>
        <w:t xml:space="preserve">- Направить </w:t>
      </w:r>
      <w:r w:rsidR="00CF674B">
        <w:rPr>
          <w:color w:val="000000"/>
          <w:sz w:val="27"/>
          <w:szCs w:val="27"/>
        </w:rPr>
        <w:t>Предупреждение</w:t>
      </w:r>
      <w:r>
        <w:rPr>
          <w:color w:val="000000"/>
          <w:sz w:val="27"/>
          <w:szCs w:val="27"/>
        </w:rPr>
        <w:t xml:space="preserve">  в адрес должника официально в письменном виде, с вручением уведомления лично в руки, с указанием  периода задолженности, суммы  общей задолженности и задолженности за потребленное электричество, и воду сроком платежа в течение 30 календарных дней полностью или частично. Если </w:t>
      </w:r>
      <w:r w:rsidR="00CF674B">
        <w:rPr>
          <w:color w:val="000000"/>
          <w:sz w:val="27"/>
          <w:szCs w:val="27"/>
        </w:rPr>
        <w:t xml:space="preserve">через 30 дней оплаты и реакции должника урегулировать задолженность не последовало, ему направляется повторное Предупреждение, но о том, что через 3-и дня ТСН ограничит ему подачу </w:t>
      </w:r>
    </w:p>
    <w:p w:rsidR="00FF1905" w:rsidRPr="00841BF9" w:rsidRDefault="00841BF9" w:rsidP="004E1A77">
      <w:pPr>
        <w:pStyle w:val="a3"/>
        <w:rPr>
          <w:color w:val="000000"/>
          <w:sz w:val="27"/>
          <w:szCs w:val="27"/>
        </w:rPr>
      </w:pPr>
      <w:r>
        <w:rPr>
          <w:color w:val="000000"/>
          <w:sz w:val="27"/>
          <w:szCs w:val="27"/>
        </w:rPr>
        <w:t xml:space="preserve">  </w:t>
      </w:r>
    </w:p>
    <w:p w:rsidR="004E1A77" w:rsidRPr="00441861" w:rsidRDefault="004E1A77" w:rsidP="00441861">
      <w:pPr>
        <w:pStyle w:val="a3"/>
        <w:rPr>
          <w:color w:val="000000"/>
          <w:sz w:val="27"/>
          <w:szCs w:val="27"/>
        </w:rPr>
      </w:pPr>
      <w:r>
        <w:rPr>
          <w:color w:val="000000"/>
          <w:sz w:val="27"/>
          <w:szCs w:val="27"/>
        </w:rPr>
        <w:t xml:space="preserve">Председатель правления ТСЖ «Серебряный бор» </w:t>
      </w:r>
      <w:r w:rsidR="003B66F1">
        <w:rPr>
          <w:color w:val="000000"/>
          <w:sz w:val="27"/>
          <w:szCs w:val="27"/>
        </w:rPr>
        <w:t xml:space="preserve">    </w:t>
      </w:r>
      <w:r w:rsidR="00236349">
        <w:rPr>
          <w:color w:val="000000"/>
          <w:sz w:val="27"/>
          <w:szCs w:val="27"/>
        </w:rPr>
        <w:t xml:space="preserve">           </w:t>
      </w:r>
      <w:r w:rsidR="003B66F1">
        <w:rPr>
          <w:color w:val="000000"/>
          <w:sz w:val="27"/>
          <w:szCs w:val="27"/>
        </w:rPr>
        <w:t xml:space="preserve">         </w:t>
      </w:r>
      <w:r>
        <w:rPr>
          <w:color w:val="000000"/>
          <w:sz w:val="27"/>
          <w:szCs w:val="27"/>
        </w:rPr>
        <w:t>В.В. Полукаров</w:t>
      </w:r>
    </w:p>
    <w:sectPr w:rsidR="004E1A77" w:rsidRPr="00441861" w:rsidSect="00F44F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A04BFE"/>
    <w:multiLevelType w:val="hybridMultilevel"/>
    <w:tmpl w:val="286293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3D24A05"/>
    <w:multiLevelType w:val="hybridMultilevel"/>
    <w:tmpl w:val="B73AAFE6"/>
    <w:lvl w:ilvl="0" w:tplc="C6065E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4327AB"/>
    <w:multiLevelType w:val="hybridMultilevel"/>
    <w:tmpl w:val="C4CC6332"/>
    <w:lvl w:ilvl="0" w:tplc="48D68F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241DE7"/>
    <w:multiLevelType w:val="hybridMultilevel"/>
    <w:tmpl w:val="FCA2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compat/>
  <w:rsids>
    <w:rsidRoot w:val="004E1A77"/>
    <w:rsid w:val="00020FCF"/>
    <w:rsid w:val="0002792C"/>
    <w:rsid w:val="00077C9D"/>
    <w:rsid w:val="00084D41"/>
    <w:rsid w:val="00092EB1"/>
    <w:rsid w:val="000A308B"/>
    <w:rsid w:val="000E7985"/>
    <w:rsid w:val="00143ED3"/>
    <w:rsid w:val="00147CD8"/>
    <w:rsid w:val="001A14B4"/>
    <w:rsid w:val="001A7469"/>
    <w:rsid w:val="001C0417"/>
    <w:rsid w:val="00225EA6"/>
    <w:rsid w:val="00236349"/>
    <w:rsid w:val="0026483C"/>
    <w:rsid w:val="00286BF7"/>
    <w:rsid w:val="00291D75"/>
    <w:rsid w:val="0029294E"/>
    <w:rsid w:val="002C04CE"/>
    <w:rsid w:val="00321720"/>
    <w:rsid w:val="003221A9"/>
    <w:rsid w:val="003428D6"/>
    <w:rsid w:val="0036157D"/>
    <w:rsid w:val="00375CD5"/>
    <w:rsid w:val="00396078"/>
    <w:rsid w:val="003B66F1"/>
    <w:rsid w:val="003C74D4"/>
    <w:rsid w:val="003E3FF0"/>
    <w:rsid w:val="003F3151"/>
    <w:rsid w:val="00441861"/>
    <w:rsid w:val="004D54E5"/>
    <w:rsid w:val="004E1A77"/>
    <w:rsid w:val="00555F56"/>
    <w:rsid w:val="00615C29"/>
    <w:rsid w:val="006722DF"/>
    <w:rsid w:val="006B06AF"/>
    <w:rsid w:val="006C4EF2"/>
    <w:rsid w:val="007535ED"/>
    <w:rsid w:val="007837BB"/>
    <w:rsid w:val="00793223"/>
    <w:rsid w:val="00795C9B"/>
    <w:rsid w:val="007E6167"/>
    <w:rsid w:val="00837BDD"/>
    <w:rsid w:val="00841BF9"/>
    <w:rsid w:val="00846FBA"/>
    <w:rsid w:val="008648A3"/>
    <w:rsid w:val="008813B5"/>
    <w:rsid w:val="008C788A"/>
    <w:rsid w:val="00970849"/>
    <w:rsid w:val="00983E1B"/>
    <w:rsid w:val="00A45540"/>
    <w:rsid w:val="00A512D6"/>
    <w:rsid w:val="00A60B4E"/>
    <w:rsid w:val="00A66B74"/>
    <w:rsid w:val="00AA74A0"/>
    <w:rsid w:val="00AC10D6"/>
    <w:rsid w:val="00AF7FD6"/>
    <w:rsid w:val="00B14DE1"/>
    <w:rsid w:val="00B174A8"/>
    <w:rsid w:val="00B227CF"/>
    <w:rsid w:val="00B74742"/>
    <w:rsid w:val="00C223F4"/>
    <w:rsid w:val="00C36897"/>
    <w:rsid w:val="00C419D0"/>
    <w:rsid w:val="00C93451"/>
    <w:rsid w:val="00CA406E"/>
    <w:rsid w:val="00CB3B5D"/>
    <w:rsid w:val="00CC696C"/>
    <w:rsid w:val="00CD261A"/>
    <w:rsid w:val="00CF674B"/>
    <w:rsid w:val="00D062A8"/>
    <w:rsid w:val="00D14C3B"/>
    <w:rsid w:val="00D55FA7"/>
    <w:rsid w:val="00D74CEC"/>
    <w:rsid w:val="00D7635C"/>
    <w:rsid w:val="00E0520F"/>
    <w:rsid w:val="00E15732"/>
    <w:rsid w:val="00E57C1B"/>
    <w:rsid w:val="00E61D6B"/>
    <w:rsid w:val="00EB240E"/>
    <w:rsid w:val="00F11052"/>
    <w:rsid w:val="00F342EC"/>
    <w:rsid w:val="00F44FE3"/>
    <w:rsid w:val="00FA5719"/>
    <w:rsid w:val="00FE3768"/>
    <w:rsid w:val="00FF1905"/>
    <w:rsid w:val="58B82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E3"/>
    <w:rPr>
      <w:sz w:val="24"/>
      <w:szCs w:val="24"/>
    </w:rPr>
  </w:style>
  <w:style w:type="paragraph" w:styleId="1">
    <w:name w:val="heading 1"/>
    <w:basedOn w:val="a"/>
    <w:qFormat/>
    <w:rsid w:val="004E1A77"/>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7E616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1A77"/>
  </w:style>
  <w:style w:type="character" w:customStyle="1" w:styleId="10">
    <w:name w:val="Дата1"/>
    <w:basedOn w:val="a0"/>
    <w:rsid w:val="004E1A77"/>
  </w:style>
  <w:style w:type="paragraph" w:styleId="a3">
    <w:name w:val="Normal (Web)"/>
    <w:basedOn w:val="a"/>
    <w:uiPriority w:val="99"/>
    <w:rsid w:val="004E1A77"/>
    <w:pPr>
      <w:spacing w:before="100" w:beforeAutospacing="1" w:after="100" w:afterAutospacing="1"/>
    </w:pPr>
  </w:style>
  <w:style w:type="paragraph" w:styleId="a4">
    <w:name w:val="Balloon Text"/>
    <w:basedOn w:val="a"/>
    <w:link w:val="a5"/>
    <w:uiPriority w:val="99"/>
    <w:semiHidden/>
    <w:unhideWhenUsed/>
    <w:rsid w:val="00D062A8"/>
    <w:rPr>
      <w:rFonts w:ascii="Tahoma" w:hAnsi="Tahoma" w:cs="Tahoma"/>
      <w:sz w:val="16"/>
      <w:szCs w:val="16"/>
    </w:rPr>
  </w:style>
  <w:style w:type="character" w:customStyle="1" w:styleId="a5">
    <w:name w:val="Текст выноски Знак"/>
    <w:basedOn w:val="a0"/>
    <w:link w:val="a4"/>
    <w:uiPriority w:val="99"/>
    <w:semiHidden/>
    <w:rsid w:val="00D062A8"/>
    <w:rPr>
      <w:rFonts w:ascii="Tahoma" w:hAnsi="Tahoma" w:cs="Tahoma"/>
      <w:sz w:val="16"/>
      <w:szCs w:val="16"/>
    </w:rPr>
  </w:style>
  <w:style w:type="character" w:styleId="a6">
    <w:name w:val="Hyperlink"/>
    <w:basedOn w:val="a0"/>
    <w:uiPriority w:val="99"/>
    <w:unhideWhenUsed/>
    <w:qFormat/>
    <w:rsid w:val="00FF1905"/>
    <w:rPr>
      <w:color w:val="0000FF"/>
      <w:u w:val="single"/>
    </w:rPr>
  </w:style>
  <w:style w:type="character" w:customStyle="1" w:styleId="30">
    <w:name w:val="Заголовок 3 Знак"/>
    <w:basedOn w:val="a0"/>
    <w:link w:val="3"/>
    <w:uiPriority w:val="9"/>
    <w:semiHidden/>
    <w:rsid w:val="007E6167"/>
    <w:rPr>
      <w:rFonts w:asciiTheme="majorHAnsi" w:eastAsiaTheme="majorEastAsia" w:hAnsiTheme="majorHAnsi" w:cstheme="majorBidi"/>
      <w:b/>
      <w:bCs/>
      <w:color w:val="4F81BD" w:themeColor="accent1"/>
      <w:sz w:val="24"/>
      <w:szCs w:val="24"/>
    </w:rPr>
  </w:style>
  <w:style w:type="character" w:customStyle="1" w:styleId="resh-link">
    <w:name w:val="resh-link"/>
    <w:basedOn w:val="a0"/>
    <w:rsid w:val="00375CD5"/>
  </w:style>
  <w:style w:type="character" w:customStyle="1" w:styleId="dog-link">
    <w:name w:val="dog-link"/>
    <w:basedOn w:val="a0"/>
    <w:rsid w:val="00375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qFormat/>
    <w:rsid w:val="004E1A7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1A77"/>
  </w:style>
  <w:style w:type="character" w:customStyle="1" w:styleId="10">
    <w:name w:val="Дата1"/>
    <w:basedOn w:val="a0"/>
    <w:rsid w:val="004E1A77"/>
  </w:style>
  <w:style w:type="paragraph" w:styleId="a3">
    <w:name w:val="Normal (Web)"/>
    <w:basedOn w:val="a"/>
    <w:rsid w:val="004E1A77"/>
    <w:pPr>
      <w:spacing w:before="100" w:beforeAutospacing="1" w:after="100" w:afterAutospacing="1"/>
    </w:pPr>
  </w:style>
  <w:style w:type="paragraph" w:styleId="a4">
    <w:name w:val="Balloon Text"/>
    <w:basedOn w:val="a"/>
    <w:link w:val="a5"/>
    <w:uiPriority w:val="99"/>
    <w:semiHidden/>
    <w:unhideWhenUsed/>
    <w:rsid w:val="00D062A8"/>
    <w:rPr>
      <w:rFonts w:ascii="Tahoma" w:hAnsi="Tahoma" w:cs="Tahoma"/>
      <w:sz w:val="16"/>
      <w:szCs w:val="16"/>
    </w:rPr>
  </w:style>
  <w:style w:type="character" w:customStyle="1" w:styleId="a5">
    <w:name w:val="Текст выноски Знак"/>
    <w:basedOn w:val="a0"/>
    <w:link w:val="a4"/>
    <w:uiPriority w:val="99"/>
    <w:semiHidden/>
    <w:rsid w:val="00D062A8"/>
    <w:rPr>
      <w:rFonts w:ascii="Tahoma" w:hAnsi="Tahoma" w:cs="Tahoma"/>
      <w:sz w:val="16"/>
      <w:szCs w:val="16"/>
    </w:rPr>
  </w:style>
  <w:style w:type="character" w:styleId="a6">
    <w:name w:val="Hyperlink"/>
    <w:basedOn w:val="a0"/>
    <w:uiPriority w:val="99"/>
    <w:semiHidden/>
    <w:unhideWhenUsed/>
    <w:rsid w:val="00FF1905"/>
    <w:rPr>
      <w:color w:val="0000FF"/>
      <w:u w:val="single"/>
    </w:rPr>
  </w:style>
</w:styles>
</file>

<file path=word/webSettings.xml><?xml version="1.0" encoding="utf-8"?>
<w:webSettings xmlns:r="http://schemas.openxmlformats.org/officeDocument/2006/relationships" xmlns:w="http://schemas.openxmlformats.org/wordprocessingml/2006/main">
  <w:divs>
    <w:div w:id="146361229">
      <w:bodyDiv w:val="1"/>
      <w:marLeft w:val="0"/>
      <w:marRight w:val="0"/>
      <w:marTop w:val="0"/>
      <w:marBottom w:val="0"/>
      <w:divBdr>
        <w:top w:val="none" w:sz="0" w:space="0" w:color="auto"/>
        <w:left w:val="none" w:sz="0" w:space="0" w:color="auto"/>
        <w:bottom w:val="none" w:sz="0" w:space="0" w:color="auto"/>
        <w:right w:val="none" w:sz="0" w:space="0" w:color="auto"/>
      </w:divBdr>
      <w:divsChild>
        <w:div w:id="428354643">
          <w:marLeft w:val="0"/>
          <w:marRight w:val="0"/>
          <w:marTop w:val="0"/>
          <w:marBottom w:val="0"/>
          <w:divBdr>
            <w:top w:val="none" w:sz="0" w:space="0" w:color="auto"/>
            <w:left w:val="none" w:sz="0" w:space="0" w:color="auto"/>
            <w:bottom w:val="none" w:sz="0" w:space="0" w:color="auto"/>
            <w:right w:val="none" w:sz="0" w:space="0" w:color="auto"/>
          </w:divBdr>
          <w:divsChild>
            <w:div w:id="340009340">
              <w:marLeft w:val="0"/>
              <w:marRight w:val="0"/>
              <w:marTop w:val="0"/>
              <w:marBottom w:val="0"/>
              <w:divBdr>
                <w:top w:val="none" w:sz="0" w:space="0" w:color="auto"/>
                <w:left w:val="none" w:sz="0" w:space="0" w:color="auto"/>
                <w:bottom w:val="none" w:sz="0" w:space="0" w:color="auto"/>
                <w:right w:val="none" w:sz="0" w:space="0" w:color="auto"/>
              </w:divBdr>
            </w:div>
            <w:div w:id="529954331">
              <w:marLeft w:val="0"/>
              <w:marRight w:val="0"/>
              <w:marTop w:val="0"/>
              <w:marBottom w:val="0"/>
              <w:divBdr>
                <w:top w:val="none" w:sz="0" w:space="0" w:color="auto"/>
                <w:left w:val="none" w:sz="0" w:space="0" w:color="auto"/>
                <w:bottom w:val="none" w:sz="0" w:space="0" w:color="auto"/>
                <w:right w:val="none" w:sz="0" w:space="0" w:color="auto"/>
              </w:divBdr>
            </w:div>
          </w:divsChild>
        </w:div>
        <w:div w:id="440224350">
          <w:marLeft w:val="0"/>
          <w:marRight w:val="0"/>
          <w:marTop w:val="0"/>
          <w:marBottom w:val="0"/>
          <w:divBdr>
            <w:top w:val="none" w:sz="0" w:space="0" w:color="auto"/>
            <w:left w:val="none" w:sz="0" w:space="0" w:color="auto"/>
            <w:bottom w:val="none" w:sz="0" w:space="0" w:color="auto"/>
            <w:right w:val="none" w:sz="0" w:space="0" w:color="auto"/>
          </w:divBdr>
        </w:div>
      </w:divsChild>
    </w:div>
    <w:div w:id="376274708">
      <w:bodyDiv w:val="1"/>
      <w:marLeft w:val="0"/>
      <w:marRight w:val="0"/>
      <w:marTop w:val="0"/>
      <w:marBottom w:val="0"/>
      <w:divBdr>
        <w:top w:val="none" w:sz="0" w:space="0" w:color="auto"/>
        <w:left w:val="none" w:sz="0" w:space="0" w:color="auto"/>
        <w:bottom w:val="none" w:sz="0" w:space="0" w:color="auto"/>
        <w:right w:val="none" w:sz="0" w:space="0" w:color="auto"/>
      </w:divBdr>
    </w:div>
    <w:div w:id="1057780430">
      <w:bodyDiv w:val="1"/>
      <w:marLeft w:val="0"/>
      <w:marRight w:val="0"/>
      <w:marTop w:val="0"/>
      <w:marBottom w:val="0"/>
      <w:divBdr>
        <w:top w:val="none" w:sz="0" w:space="0" w:color="auto"/>
        <w:left w:val="none" w:sz="0" w:space="0" w:color="auto"/>
        <w:bottom w:val="none" w:sz="0" w:space="0" w:color="auto"/>
        <w:right w:val="none" w:sz="0" w:space="0" w:color="auto"/>
      </w:divBdr>
      <w:divsChild>
        <w:div w:id="836264168">
          <w:marLeft w:val="0"/>
          <w:marRight w:val="0"/>
          <w:marTop w:val="0"/>
          <w:marBottom w:val="0"/>
          <w:divBdr>
            <w:top w:val="none" w:sz="0" w:space="0" w:color="auto"/>
            <w:left w:val="none" w:sz="0" w:space="0" w:color="auto"/>
            <w:bottom w:val="none" w:sz="0" w:space="0" w:color="auto"/>
            <w:right w:val="none" w:sz="0" w:space="0" w:color="auto"/>
          </w:divBdr>
        </w:div>
        <w:div w:id="1812018258">
          <w:marLeft w:val="0"/>
          <w:marRight w:val="0"/>
          <w:marTop w:val="0"/>
          <w:marBottom w:val="0"/>
          <w:divBdr>
            <w:top w:val="none" w:sz="0" w:space="0" w:color="auto"/>
            <w:left w:val="none" w:sz="0" w:space="0" w:color="auto"/>
            <w:bottom w:val="none" w:sz="0" w:space="0" w:color="auto"/>
            <w:right w:val="none" w:sz="0" w:space="0" w:color="auto"/>
          </w:divBdr>
          <w:divsChild>
            <w:div w:id="1123033944">
              <w:marLeft w:val="0"/>
              <w:marRight w:val="0"/>
              <w:marTop w:val="0"/>
              <w:marBottom w:val="0"/>
              <w:divBdr>
                <w:top w:val="none" w:sz="0" w:space="0" w:color="auto"/>
                <w:left w:val="none" w:sz="0" w:space="0" w:color="auto"/>
                <w:bottom w:val="none" w:sz="0" w:space="0" w:color="auto"/>
                <w:right w:val="none" w:sz="0" w:space="0" w:color="auto"/>
              </w:divBdr>
            </w:div>
            <w:div w:id="17659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7505">
      <w:bodyDiv w:val="1"/>
      <w:marLeft w:val="0"/>
      <w:marRight w:val="0"/>
      <w:marTop w:val="0"/>
      <w:marBottom w:val="0"/>
      <w:divBdr>
        <w:top w:val="none" w:sz="0" w:space="0" w:color="auto"/>
        <w:left w:val="none" w:sz="0" w:space="0" w:color="auto"/>
        <w:bottom w:val="none" w:sz="0" w:space="0" w:color="auto"/>
        <w:right w:val="none" w:sz="0" w:space="0" w:color="auto"/>
      </w:divBdr>
    </w:div>
    <w:div w:id="1349284787">
      <w:bodyDiv w:val="1"/>
      <w:marLeft w:val="0"/>
      <w:marRight w:val="0"/>
      <w:marTop w:val="0"/>
      <w:marBottom w:val="0"/>
      <w:divBdr>
        <w:top w:val="none" w:sz="0" w:space="0" w:color="auto"/>
        <w:left w:val="none" w:sz="0" w:space="0" w:color="auto"/>
        <w:bottom w:val="none" w:sz="0" w:space="0" w:color="auto"/>
        <w:right w:val="none" w:sz="0" w:space="0" w:color="auto"/>
      </w:divBdr>
    </w:div>
    <w:div w:id="205673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sk.kp.ru/go/http:/r77.fsspru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komp</dc:creator>
  <cp:lastModifiedBy>User</cp:lastModifiedBy>
  <cp:revision>2</cp:revision>
  <cp:lastPrinted>2018-03-13T07:10:00Z</cp:lastPrinted>
  <dcterms:created xsi:type="dcterms:W3CDTF">2018-05-12T10:07:00Z</dcterms:created>
  <dcterms:modified xsi:type="dcterms:W3CDTF">2018-05-12T10:07:00Z</dcterms:modified>
</cp:coreProperties>
</file>