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ПРОТОКОЛ</w:t>
      </w:r>
    </w:p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Заседания правления ТСЖ «Серебряный бор»</w:t>
      </w:r>
    </w:p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Красноярск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ru-RU"/>
        </w:rPr>
        <w:t>4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марта </w:t>
      </w:r>
      <w:r>
        <w:rPr>
          <w:rFonts w:ascii="Times New Roman"/>
          <w:sz w:val="24"/>
          <w:szCs w:val="24"/>
          <w:rtl w:val="0"/>
          <w:lang w:val="ru-RU"/>
        </w:rPr>
        <w:t xml:space="preserve">2015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jc w:val="center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Присутствовали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Члены 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Мастеров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Михайлов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Олюнин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Полукаров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Волосевич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Хижняк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Управляющий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Вторых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tabs>
          <w:tab w:val="left" w:pos="3087"/>
        </w:tabs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Вопросы повестки заседания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  <w:tab/>
      </w:r>
    </w:p>
    <w:p>
      <w:pPr>
        <w:pStyle w:val="No Spacing"/>
        <w:numPr>
          <w:ilvl w:val="0"/>
          <w:numId w:val="3"/>
        </w:numPr>
        <w:tabs>
          <w:tab w:val="num" w:pos="330"/>
          <w:tab w:val="clear" w:pos="360"/>
        </w:tabs>
        <w:bidi w:val="0"/>
        <w:ind w:left="330" w:right="0" w:hanging="330"/>
        <w:jc w:val="both"/>
        <w:outlineLvl w:val="0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Выборы председателя правления ТСЖ «Серебряный бор»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numPr>
          <w:ilvl w:val="0"/>
          <w:numId w:val="3"/>
        </w:numPr>
        <w:tabs>
          <w:tab w:val="num" w:pos="330"/>
          <w:tab w:val="clear" w:pos="360"/>
        </w:tabs>
        <w:bidi w:val="0"/>
        <w:ind w:left="330" w:right="0" w:hanging="330"/>
        <w:jc w:val="both"/>
        <w:outlineLvl w:val="0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Порядок передачи дел при смене председателя ТСЖ «Серебряный бор»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 Spacing"/>
        <w:tabs>
          <w:tab w:val="left" w:pos="5880"/>
        </w:tabs>
        <w:ind w:left="360" w:firstLine="0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No Spacing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ОБСУЖДЕНИЕ И РЕШЕНИЕ ПО ВОПРОСАМ ПОВЕСТКИ ЗАСЕДАНИЯ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 Spacing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No Spacing"/>
        <w:numPr>
          <w:ilvl w:val="2"/>
          <w:numId w:val="5"/>
        </w:numPr>
        <w:tabs>
          <w:tab w:val="num" w:pos="614"/>
          <w:tab w:val="left" w:pos="644"/>
        </w:tabs>
        <w:bidi w:val="0"/>
        <w:ind w:left="614" w:right="0" w:hanging="330"/>
        <w:jc w:val="both"/>
        <w:outlineLvl w:val="0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Выборы председателя правления ТСЖ «Серебряный бор»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Слушали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Михайлова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</w:t>
      </w:r>
      <w:r>
        <w:rPr>
          <w:rFonts w:hAnsi="Times New Roman" w:hint="default"/>
          <w:sz w:val="24"/>
          <w:szCs w:val="24"/>
          <w:rtl w:val="0"/>
          <w:lang w:val="ru-RU"/>
        </w:rPr>
        <w:t>Член правления Михайлов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выступил с предложением избрать Лапочкина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председателем  правления ТСЖ «Серебряный бор»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 данному вопросу проголосовали «ЗА» </w:t>
      </w:r>
      <w:r>
        <w:rPr>
          <w:rFonts w:ascii="Times New Roman"/>
          <w:sz w:val="24"/>
          <w:szCs w:val="24"/>
          <w:rtl w:val="0"/>
          <w:lang w:val="ru-RU"/>
        </w:rPr>
        <w:t>- 100%.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Решили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Избрать Лапочкина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председателем правления ТСЖ «Серебряный бор»  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numPr>
          <w:ilvl w:val="2"/>
          <w:numId w:val="5"/>
        </w:numPr>
        <w:tabs>
          <w:tab w:val="num" w:pos="614"/>
          <w:tab w:val="left" w:pos="644"/>
        </w:tabs>
        <w:bidi w:val="0"/>
        <w:ind w:left="614" w:right="0" w:hanging="330"/>
        <w:jc w:val="both"/>
        <w:outlineLvl w:val="0"/>
        <w:rPr>
          <w:rFonts w:ascii="Times New Roman" w:cs="Times New Roman" w:hAnsi="Times New Roman" w:eastAsia="Times New Roman"/>
          <w:b w:val="1"/>
          <w:bCs w:val="1"/>
          <w:position w:val="0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Об организации работ по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передачи дел при смене председателя ТСЖ «Серебряный бор»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>Слушали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/>
          <w:sz w:val="24"/>
          <w:szCs w:val="24"/>
          <w:rtl w:val="0"/>
          <w:lang w:val="ru-RU"/>
        </w:rPr>
        <w:t xml:space="preserve">   </w:t>
      </w:r>
      <w:r>
        <w:rPr>
          <w:rFonts w:hAnsi="Times New Roman" w:hint="default"/>
          <w:sz w:val="24"/>
          <w:szCs w:val="24"/>
          <w:rtl w:val="0"/>
          <w:lang w:val="ru-RU"/>
        </w:rPr>
        <w:t>Мастерова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Михайлова Е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Олюнина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Полукарова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 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Лапочкина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Волосевич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Хижняк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Вторых А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</w:t>
      </w:r>
      <w:r>
        <w:rPr>
          <w:rFonts w:hAnsi="Times New Roman" w:hint="default"/>
          <w:sz w:val="24"/>
          <w:szCs w:val="24"/>
          <w:rtl w:val="0"/>
          <w:lang w:val="ru-RU"/>
        </w:rPr>
        <w:t>Для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передачи дел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создать из членов правления инвентаризационную </w:t>
      </w:r>
      <w:r>
        <w:rPr>
          <w:rFonts w:hAnsi="Times New Roman" w:hint="default"/>
          <w:sz w:val="24"/>
          <w:szCs w:val="24"/>
          <w:rtl w:val="0"/>
          <w:lang w:val="ru-RU"/>
        </w:rPr>
        <w:t>комисси</w:t>
      </w:r>
      <w:r>
        <w:rPr>
          <w:rFonts w:hAnsi="Times New Roman" w:hint="default"/>
          <w:sz w:val="24"/>
          <w:szCs w:val="24"/>
          <w:rtl w:val="0"/>
          <w:lang w:val="ru-RU"/>
        </w:rPr>
        <w:t>ю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в составе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трех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человек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Комиссии самостоятельно избрать из своего состава п</w:t>
      </w:r>
      <w:r>
        <w:rPr>
          <w:rFonts w:hAnsi="Times New Roman" w:hint="default"/>
          <w:sz w:val="24"/>
          <w:szCs w:val="24"/>
          <w:rtl w:val="0"/>
          <w:lang w:val="ru-RU"/>
        </w:rPr>
        <w:t>редседател</w:t>
      </w:r>
      <w:r>
        <w:rPr>
          <w:rFonts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ru-RU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     Комиссии в двух недельный срок провести инвентаризацию наличных и безналичных  денежных средств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основных средств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товарно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материальных ценностей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дебиторское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кредиторской задолженности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ru-RU"/>
        </w:rPr>
        <w:t xml:space="preserve">    Решили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Создать комиссию по передаче дел из членов 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Полукаров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Волосевич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., </w:t>
      </w:r>
      <w:r>
        <w:rPr>
          <w:rFonts w:hAnsi="Times New Roman" w:hint="default"/>
          <w:sz w:val="24"/>
          <w:szCs w:val="24"/>
          <w:rtl w:val="0"/>
          <w:lang w:val="ru-RU"/>
        </w:rPr>
        <w:t>Хижняк В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Управляющему и бухгалтеру принять активное участие и содействие комиссии по передаче дел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 Spacing"/>
        <w:tabs>
          <w:tab w:val="left" w:pos="8028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</w:t>
      </w: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Председатель правления                                                                          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Лапочкин</w:t>
      </w:r>
    </w:p>
    <w:p>
      <w:pPr>
        <w:pStyle w:val="Normal"/>
        <w:spacing w:line="276" w:lineRule="auto"/>
        <w:rPr>
          <w:sz w:val="24"/>
          <w:szCs w:val="24"/>
        </w:rPr>
      </w:pPr>
    </w:p>
    <w:p>
      <w:pPr>
        <w:pStyle w:val="Normal"/>
        <w:spacing w:line="276" w:lineRule="auto"/>
        <w:rPr>
          <w:sz w:val="24"/>
          <w:szCs w:val="24"/>
        </w:rPr>
      </w:pPr>
    </w:p>
    <w:p>
      <w:pPr>
        <w:pStyle w:val="No Spacing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  <w:sz w:val="24"/>
        <w:szCs w:val="24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b w:val="1"/>
        <w:bCs w:val="1"/>
        <w:position w:val="0"/>
        <w:sz w:val="24"/>
        <w:szCs w:val="24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  <w:sz w:val="24"/>
        <w:szCs w:val="24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b w:val="1"/>
        <w:bCs w:val="1"/>
        <w:position w:val="0"/>
        <w:sz w:val="24"/>
        <w:szCs w:val="24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b w:val="1"/>
        <w:bCs w:val="1"/>
        <w:position w:val="0"/>
        <w:sz w:val="24"/>
        <w:szCs w:val="24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b w:val="1"/>
        <w:bCs w:val="1"/>
        <w:position w:val="0"/>
        <w:sz w:val="24"/>
        <w:szCs w:val="24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b w:val="1"/>
        <w:bCs w:val="1"/>
        <w:position w:val="0"/>
        <w:sz w:val="24"/>
        <w:szCs w:val="24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b w:val="1"/>
        <w:bCs w:val="1"/>
        <w:position w:val="0"/>
        <w:sz w:val="24"/>
        <w:szCs w:val="24"/>
        <w:lang w:val="ru-RU"/>
      </w:rPr>
    </w:lvl>
  </w:abstractNum>
  <w:abstractNum w:abstractNumId="4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sz w:val="24"/>
        <w:szCs w:val="24"/>
        <w:lang w:val="ru-RU"/>
      </w:rPr>
    </w:lvl>
    <w:lvl w:ilvl="1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  <w:sz w:val="24"/>
        <w:szCs w:val="24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644"/>
          <w:tab w:val="clear" w:pos="0"/>
        </w:tabs>
        <w:ind w:left="644" w:hanging="360"/>
      </w:pPr>
      <w:rPr>
        <w:b w:val="1"/>
        <w:bCs w:val="1"/>
        <w:position w:val="0"/>
        <w:sz w:val="24"/>
        <w:szCs w:val="24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  <w:sz w:val="24"/>
        <w:szCs w:val="24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b w:val="1"/>
        <w:bCs w:val="1"/>
        <w:position w:val="0"/>
        <w:sz w:val="24"/>
        <w:szCs w:val="24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4320" w:hanging="360"/>
      </w:pPr>
      <w:rPr>
        <w:b w:val="1"/>
        <w:bCs w:val="1"/>
        <w:position w:val="0"/>
        <w:sz w:val="24"/>
        <w:szCs w:val="24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b w:val="1"/>
        <w:bCs w:val="1"/>
        <w:position w:val="0"/>
        <w:sz w:val="24"/>
        <w:szCs w:val="24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b w:val="1"/>
        <w:bCs w:val="1"/>
        <w:position w:val="0"/>
        <w:sz w:val="24"/>
        <w:szCs w:val="24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  <w:tab w:val="clear" w:pos="0"/>
        </w:tabs>
        <w:ind w:left="6480" w:hanging="360"/>
      </w:pPr>
      <w:rPr>
        <w:b w:val="1"/>
        <w:bCs w:val="1"/>
        <w:position w:val="0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